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4C" w:rsidRDefault="00350D4C" w:rsidP="00350D4C">
      <w:pPr>
        <w:spacing w:after="0" w:line="240" w:lineRule="auto"/>
        <w:ind w:firstLine="851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350D4C" w:rsidRDefault="00350D4C" w:rsidP="00350D4C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742950" cy="88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D4C" w:rsidRDefault="00350D4C" w:rsidP="00350D4C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СОВЕТ</w:t>
      </w:r>
    </w:p>
    <w:p w:rsidR="00350D4C" w:rsidRDefault="00350D4C" w:rsidP="00350D4C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ДУХОВНИЦКОГО МУНИЦИПАЛЬНОГО ОБРАЗОВАНИЯ</w:t>
      </w:r>
    </w:p>
    <w:p w:rsidR="00350D4C" w:rsidRDefault="00350D4C" w:rsidP="00350D4C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ДУХОВНИЦКОГО МУНИЦИПАЛЬНОГО РАЙОНА САРАТОВСКОЙ ОБЛАСТИ</w:t>
      </w:r>
    </w:p>
    <w:p w:rsidR="00350D4C" w:rsidRDefault="00B7056D" w:rsidP="00350D4C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ШЕСТОГО</w:t>
      </w:r>
      <w:r w:rsidR="00350D4C">
        <w:rPr>
          <w:rFonts w:ascii="Times New Roman" w:hAnsi="Times New Roman"/>
          <w:b/>
          <w:color w:val="000000"/>
          <w:sz w:val="28"/>
          <w:szCs w:val="28"/>
        </w:rPr>
        <w:t xml:space="preserve"> СОЗЫВА</w:t>
      </w:r>
    </w:p>
    <w:p w:rsidR="00350D4C" w:rsidRDefault="00350D4C" w:rsidP="00350D4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0D4C" w:rsidRDefault="00350D4C" w:rsidP="00350D4C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350D4C" w:rsidRDefault="00350D4C" w:rsidP="00350D4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0D4C" w:rsidRDefault="00350D4C" w:rsidP="00350D4C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р.п. Духовницкое</w:t>
      </w:r>
    </w:p>
    <w:p w:rsidR="00350D4C" w:rsidRDefault="00350D4C" w:rsidP="00350D4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0D4C" w:rsidRDefault="00350D4C" w:rsidP="00350D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FF1897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года                                                                                           №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350D4C" w:rsidRDefault="00350D4C" w:rsidP="00350D4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0D4C" w:rsidRDefault="00350D4C" w:rsidP="00350D4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 утверждении отчета об исполнении</w:t>
      </w:r>
    </w:p>
    <w:p w:rsidR="00350D4C" w:rsidRDefault="00350D4C" w:rsidP="00350D4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бюджета Духовницкого муниципального</w:t>
      </w:r>
    </w:p>
    <w:p w:rsidR="00350D4C" w:rsidRDefault="00350D4C" w:rsidP="00350D4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образования за 202</w:t>
      </w:r>
      <w:r w:rsidR="00FF1897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350D4C" w:rsidRDefault="00350D4C" w:rsidP="00350D4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0D4C" w:rsidRDefault="00350D4C" w:rsidP="00350D4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со статьей 264 Бюджетного кодекса Российской Федерации, Федеральным законом от РФ от 06.10.2003 года № 131 - ФЗ «Об общих принципах организации местного самоуправления в Российской Федерации», Уставом Духовницкого муниципального образования Духовницкого муниципального района, Положением о бюджетном процессе в Духовницком муниципальном образовании Духовницкого муниципального района Саратовской области, Совет Духовницкого муниципального образования Духовницкого муниципального района</w:t>
      </w:r>
    </w:p>
    <w:p w:rsidR="00350D4C" w:rsidRDefault="00350D4C" w:rsidP="00350D4C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РЕШИЛО:</w:t>
      </w:r>
    </w:p>
    <w:p w:rsidR="00350D4C" w:rsidRDefault="00350D4C" w:rsidP="00350D4C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Утвердить годовой отчет об исполнения бюджета Духовницкого муниципального образования Духовницкого муниципального района за 202</w:t>
      </w:r>
      <w:r w:rsidR="00FF1897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 по общему объему доходов в сумме </w:t>
      </w:r>
      <w:r w:rsidR="00FF1897">
        <w:rPr>
          <w:rFonts w:ascii="Times New Roman" w:hAnsi="Times New Roman"/>
          <w:color w:val="000000"/>
          <w:sz w:val="28"/>
          <w:szCs w:val="28"/>
        </w:rPr>
        <w:t>31553,4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рублей, по расходам в сумме </w:t>
      </w:r>
      <w:r w:rsidR="00FF1897">
        <w:rPr>
          <w:rFonts w:ascii="Times New Roman" w:hAnsi="Times New Roman"/>
          <w:color w:val="000000"/>
          <w:sz w:val="28"/>
          <w:szCs w:val="28"/>
        </w:rPr>
        <w:t>40344,6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рублей и дефицита местного бюджета в сумме </w:t>
      </w:r>
      <w:r w:rsidR="00FF1897">
        <w:rPr>
          <w:rFonts w:ascii="Times New Roman" w:hAnsi="Times New Roman"/>
          <w:color w:val="000000"/>
          <w:sz w:val="28"/>
          <w:szCs w:val="28"/>
        </w:rPr>
        <w:t>8791,2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рублей.</w:t>
      </w:r>
    </w:p>
    <w:p w:rsidR="00350D4C" w:rsidRDefault="00350D4C" w:rsidP="00350D4C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Утвердить показатели:</w:t>
      </w:r>
    </w:p>
    <w:p w:rsidR="00350D4C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доходам бюджета Духовницкого муниципального образования Духовницкого муниципального района за 202</w:t>
      </w:r>
      <w:r w:rsidR="00FF1897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 по кодам классификации доходов бюджета согласно приложению 1;</w:t>
      </w:r>
    </w:p>
    <w:p w:rsidR="00350D4C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доходам бюджета Духовницкого муниципального образования Духовницкого муниципального района за 202</w:t>
      </w:r>
      <w:r w:rsidR="00FF1897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 по кодам видов доходов, подвидов доходов, классификации операций сектора государственного управления, относящихся к доходам местного бюджета согласно приложению 2;</w:t>
      </w:r>
    </w:p>
    <w:p w:rsidR="00350D4C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по ведомственной структуре расходов бюджета Духовницкого муниципального образования Духовницкого муниципального района согласно приложению 3;</w:t>
      </w:r>
    </w:p>
    <w:p w:rsidR="00350D4C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расходам местного бюджета за 202</w:t>
      </w:r>
      <w:r w:rsidR="00FF1897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 по разделам и подразделам классификации расходов местного бюджета согласно приложению 4;</w:t>
      </w:r>
    </w:p>
    <w:p w:rsidR="00350D4C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источникам финансирования дефицита бюджета Духовницкого муниципального образования за 202</w:t>
      </w:r>
      <w:r w:rsidR="00FF1897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 по кодам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согласно приложению 5;</w:t>
      </w:r>
    </w:p>
    <w:p w:rsidR="00350D4C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источникам финансирования дефицита бюджета Духовницкого муниципального образования за 202</w:t>
      </w:r>
      <w:r w:rsidR="00FF1897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 по кодам групп, подгрупп, статей, видов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источников финансирования дефицита бюджета классификации операций сектора государственного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управления, относящихся к источникам финансирования дефицита местного бюджета согласно приложению 6.</w:t>
      </w:r>
    </w:p>
    <w:p w:rsidR="00350D4C" w:rsidRDefault="00350D4C" w:rsidP="00350D4C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Обнародовать данное решение в установленном порядке.</w:t>
      </w:r>
    </w:p>
    <w:p w:rsidR="00350D4C" w:rsidRDefault="00350D4C" w:rsidP="00350D4C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решения оставляю за собой.</w:t>
      </w:r>
    </w:p>
    <w:p w:rsidR="00350D4C" w:rsidRDefault="00350D4C" w:rsidP="00350D4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0D4C" w:rsidRDefault="00350D4C" w:rsidP="00350D4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50D4C" w:rsidRDefault="00350D4C" w:rsidP="00350D4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50D4C" w:rsidRDefault="00350D4C" w:rsidP="00350D4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Духовницкого</w:t>
      </w:r>
    </w:p>
    <w:p w:rsidR="006824F1" w:rsidRPr="00350D4C" w:rsidRDefault="00350D4C" w:rsidP="00350D4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="00D5043E">
        <w:rPr>
          <w:rFonts w:ascii="Times New Roman" w:hAnsi="Times New Roman"/>
          <w:b/>
          <w:color w:val="000000"/>
          <w:sz w:val="28"/>
          <w:szCs w:val="28"/>
        </w:rPr>
        <w:t>Н.В. Прудникова</w:t>
      </w:r>
      <w:bookmarkStart w:id="0" w:name="_GoBack"/>
      <w:bookmarkEnd w:id="0"/>
    </w:p>
    <w:sectPr w:rsidR="006824F1" w:rsidRPr="00350D4C" w:rsidSect="0068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E7721"/>
    <w:multiLevelType w:val="multilevel"/>
    <w:tmpl w:val="0EA07E46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6BF97ED4"/>
    <w:multiLevelType w:val="hybridMultilevel"/>
    <w:tmpl w:val="C950937E"/>
    <w:lvl w:ilvl="0" w:tplc="783272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D4C"/>
    <w:rsid w:val="00201567"/>
    <w:rsid w:val="00350D4C"/>
    <w:rsid w:val="006824F1"/>
    <w:rsid w:val="008766EC"/>
    <w:rsid w:val="00B7056D"/>
    <w:rsid w:val="00D5043E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D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User01</cp:lastModifiedBy>
  <cp:revision>9</cp:revision>
  <cp:lastPrinted>2025-04-11T12:07:00Z</cp:lastPrinted>
  <dcterms:created xsi:type="dcterms:W3CDTF">2022-05-06T06:02:00Z</dcterms:created>
  <dcterms:modified xsi:type="dcterms:W3CDTF">2025-04-11T12:18:00Z</dcterms:modified>
</cp:coreProperties>
</file>