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noProof/>
          <w:kern w:val="3"/>
          <w:sz w:val="24"/>
          <w:szCs w:val="24"/>
        </w:rPr>
        <w:drawing>
          <wp:inline distT="0" distB="0" distL="0" distR="0" wp14:anchorId="28E02088" wp14:editId="394CBEB3">
            <wp:extent cx="694690" cy="87947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СЕЛЬСКИЙ СОВЕТ</w:t>
      </w: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НОВОЗАХАРКИНСКОГО МУНИЦИПАЛЬНОГО ОБРАЗОВАНИЯ</w:t>
      </w: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ДУХОВНИЦКОГО МУНИЦИПАЛЬНОГО РАЙОНА</w:t>
      </w: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САРАТОВСКОЙ ОБЛАСТИ</w:t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proofErr w:type="gramStart"/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Р</w:t>
      </w:r>
      <w:proofErr w:type="gramEnd"/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ЕШ Е Н И Е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от  31.01. 2019 года                                                                                      № 10/25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с.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 внесении изменений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в решение сельского Совета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от 24.12.2018 г.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№  6/19  « О бюджете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Духовницкого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района Саратовской области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на 2019 год»                                                            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 Духовницкого муниципального района Саратовской области, сельский Совет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МО Духовницкого МР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РЕШИЛ: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1. Внести изменения в решение  сельского Совета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МО Духовницкого МР от 24.01.2018 года № 6/19 «О бюджете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Саратовской области на 201</w:t>
      </w:r>
      <w:r w:rsidR="00E9328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год» в приложение № 1,2,3,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4,5,6,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7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,8,9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согласно приложения</w:t>
      </w:r>
      <w:proofErr w:type="gram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№1,2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,3,4,5,6,7,8,9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                                        </w:t>
      </w: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 первом квартале 2019 года.</w:t>
      </w: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3.</w:t>
      </w:r>
      <w:proofErr w:type="gram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Контроль за</w:t>
      </w:r>
      <w:proofErr w:type="gram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исполнением настоящего решения возложить на комитет по финансово-бюджетной и социальной политике сельского Совета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образования.  </w:t>
      </w: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8D5B32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Глава</w:t>
      </w:r>
      <w:r w:rsidR="009B0501"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9B0501"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="009B0501"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МО                                                          Бедняков Ю.В.</w:t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</w:t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114E35" w:rsidRDefault="00114E35"/>
    <w:p w:rsidR="009B0501" w:rsidRDefault="009B0501"/>
    <w:p w:rsidR="009B0501" w:rsidRDefault="009B0501"/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 xml:space="preserve">Приложение №1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E93281" w:rsidRPr="00E93281" w:rsidRDefault="00E93281" w:rsidP="00D8247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31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1.201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 w:rsidR="00D82476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E93281" w:rsidRPr="00E93281" w:rsidRDefault="00E93281" w:rsidP="00E93281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114E35" w:rsidRPr="0081227C" w:rsidRDefault="00114E35" w:rsidP="00114E35">
      <w:pPr>
        <w:pStyle w:val="a5"/>
        <w:rPr>
          <w:rFonts w:ascii="Times New Roman" w:hAnsi="Times New Roman" w:cs="Times New Roman"/>
        </w:rPr>
      </w:pPr>
    </w:p>
    <w:p w:rsidR="00114E35" w:rsidRPr="001A1064" w:rsidRDefault="00114E35" w:rsidP="00114E3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064"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114E35" w:rsidRDefault="00114E35" w:rsidP="00114E3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1A1064">
        <w:rPr>
          <w:rFonts w:ascii="Times New Roman" w:hAnsi="Times New Roman" w:cs="Times New Roman"/>
          <w:b/>
          <w:sz w:val="20"/>
          <w:szCs w:val="20"/>
        </w:rPr>
        <w:t>Новозахаркинского</w:t>
      </w:r>
      <w:proofErr w:type="spellEnd"/>
      <w:r w:rsidRPr="001A1064">
        <w:rPr>
          <w:rFonts w:ascii="Times New Roman" w:hAnsi="Times New Roman" w:cs="Times New Roman"/>
          <w:b/>
          <w:sz w:val="20"/>
          <w:szCs w:val="20"/>
        </w:rPr>
        <w:t xml:space="preserve"> МО Духовницкого МР на 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1A1064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E93281" w:rsidRPr="001A1064" w:rsidRDefault="00E93281" w:rsidP="00114E3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Реш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от 31.01.2019 №10/25)</w:t>
      </w:r>
    </w:p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36"/>
        <w:gridCol w:w="6095"/>
        <w:gridCol w:w="1701"/>
      </w:tblGrid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лей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2945,9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2711,2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2699,2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5A3361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</w:tr>
      <w:tr w:rsidR="00114E35" w:rsidRPr="001A1064" w:rsidTr="0004077D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4E35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E35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E35" w:rsidRPr="00D35001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114E35" w:rsidRPr="001A1064" w:rsidTr="0004077D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5A3361" w:rsidRDefault="00114E35" w:rsidP="0004077D">
            <w:pPr>
              <w:pStyle w:val="a5"/>
              <w:tabs>
                <w:tab w:val="right" w:pos="58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4E35" w:rsidRPr="00D9327E" w:rsidRDefault="00114E35" w:rsidP="00040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1140,0</w:t>
            </w:r>
          </w:p>
        </w:tc>
      </w:tr>
      <w:tr w:rsidR="00114E35" w:rsidRPr="001A1064" w:rsidTr="0004077D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5A3361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114E35" w:rsidRPr="00E40C28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E35" w:rsidRPr="00E40C28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ED7324" w:rsidRDefault="00114E35" w:rsidP="00040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1295,2</w:t>
            </w:r>
          </w:p>
        </w:tc>
      </w:tr>
      <w:tr w:rsidR="00114E35" w:rsidRPr="001A1064" w:rsidTr="0004077D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 на имущество физических лиц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взимаемые по ставкам, применяемым к объектам налогообложения,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Default="00114E35" w:rsidP="0004077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14E35" w:rsidRPr="00D9327E" w:rsidRDefault="00114E35" w:rsidP="00040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295,2</w:t>
            </w:r>
          </w:p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E35" w:rsidRPr="001A1064" w:rsidTr="0004077D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2F235B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2F235B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004</w:t>
            </w: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182 1 06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06043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физических,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расположенным в границах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сельских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4E35" w:rsidRPr="00D9327E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114E35" w:rsidRPr="001A1064" w:rsidTr="0004077D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организаций,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D9327E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D9327E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не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14E35" w:rsidRPr="001A1064" w:rsidTr="0004077D">
        <w:trPr>
          <w:trHeight w:val="1078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Дох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 от сдачи в аренду имущества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2711,2</w:t>
            </w:r>
          </w:p>
        </w:tc>
      </w:tr>
      <w:tr w:rsidR="00114E35" w:rsidRPr="001A1064" w:rsidTr="0004077D">
        <w:trPr>
          <w:trHeight w:val="325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B945C6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B945C6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B945C6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234,7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 на выравнивание уровня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069 202 29999 10 0075 150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 сельских поселений области на обеспечение повышения оплаты труда, некоторых категорий работ муниципальных учреждений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35118 10 0000 150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убвенции на осуществление полномочий по первичному 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82,9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069 202 40014 10 0000 150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Default="00144646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114E3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237369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5C33B1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237369" w:rsidRDefault="00114E35" w:rsidP="0014464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144646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</w:p>
        </w:tc>
      </w:tr>
    </w:tbl>
    <w:p w:rsidR="00114E35" w:rsidRDefault="00114E35" w:rsidP="00114E35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114E35" w:rsidRDefault="00114E35" w:rsidP="00114E35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114E35" w:rsidRPr="009A6AFC" w:rsidRDefault="00114E35" w:rsidP="00114E35">
      <w:pPr>
        <w:pStyle w:val="a5"/>
        <w:rPr>
          <w:rFonts w:ascii="Times New Roman" w:hAnsi="Times New Roman" w:cs="Times New Roman"/>
          <w:sz w:val="20"/>
          <w:szCs w:val="20"/>
        </w:rPr>
      </w:pPr>
      <w:r w:rsidRPr="009A6AFC"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9A6AFC"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 w:rsidRPr="009A6AFC">
        <w:rPr>
          <w:rFonts w:ascii="Times New Roman" w:hAnsi="Times New Roman" w:cs="Times New Roman"/>
          <w:sz w:val="20"/>
          <w:szCs w:val="20"/>
        </w:rPr>
        <w:t xml:space="preserve"> МО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Галузина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Т.П.</w:t>
      </w:r>
    </w:p>
    <w:p w:rsidR="00144646" w:rsidRDefault="00114E35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</w:t>
      </w: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986CBE" w:rsidRDefault="00986CBE" w:rsidP="00986CB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14E35" w:rsidRDefault="00114E35" w:rsidP="00986CB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</w:t>
      </w:r>
    </w:p>
    <w:p w:rsidR="00144646" w:rsidRPr="00E93281" w:rsidRDefault="00114E35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lastRenderedPageBreak/>
        <w:t xml:space="preserve">   </w:t>
      </w:r>
      <w:r w:rsidR="00144646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№2</w:t>
      </w:r>
      <w:r w:rsidR="00144646"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="00144646"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="00144646"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31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1.201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114E35" w:rsidRPr="00114E35" w:rsidRDefault="00114E35" w:rsidP="00144646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14E35" w:rsidRPr="00114E35" w:rsidRDefault="00114E35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>Распределение</w:t>
      </w:r>
    </w:p>
    <w:p w:rsidR="00114E35" w:rsidRPr="00114E35" w:rsidRDefault="00114E35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</w:pPr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 xml:space="preserve">бюджетных ассигнований по разделам, подразделам, целевым статьям и видам расходов местного бюджета   </w:t>
      </w:r>
      <w:proofErr w:type="spellStart"/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>Новозахаркинского</w:t>
      </w:r>
      <w:proofErr w:type="spellEnd"/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 xml:space="preserve"> муниципального образования на 2019 год</w:t>
      </w:r>
    </w:p>
    <w:p w:rsidR="00114E35" w:rsidRDefault="00114E35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 xml:space="preserve">( </w:t>
      </w:r>
      <w:proofErr w:type="spellStart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тыс</w:t>
      </w:r>
      <w:proofErr w:type="gramStart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.р</w:t>
      </w:r>
      <w:proofErr w:type="gramEnd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уб</w:t>
      </w:r>
      <w:proofErr w:type="spellEnd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)</w:t>
      </w:r>
    </w:p>
    <w:p w:rsidR="00144646" w:rsidRPr="00114E35" w:rsidRDefault="00144646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(</w:t>
      </w:r>
      <w:proofErr w:type="spellStart"/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реш</w:t>
      </w:r>
      <w:proofErr w:type="spellEnd"/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 xml:space="preserve">. от 31.01.2019 №10/25) </w:t>
      </w:r>
    </w:p>
    <w:tbl>
      <w:tblPr>
        <w:tblW w:w="10586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5"/>
        <w:gridCol w:w="577"/>
        <w:gridCol w:w="504"/>
        <w:gridCol w:w="1560"/>
        <w:gridCol w:w="780"/>
        <w:gridCol w:w="1300"/>
      </w:tblGrid>
      <w:tr w:rsidR="00114E35" w:rsidRPr="00114E35" w:rsidTr="0004077D"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proofErr w:type="gramStart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Сумма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Администрация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44646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3</w:t>
            </w:r>
            <w:r w:rsidR="0014464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120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,4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2416,7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657,6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Функционирование законодательных (представительных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 )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 органов государственной власти и органов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Представление межбюджетных трансфертов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Предоставление межбюджетных трансфертов на осуществление переданных полномочий в соответствии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с заключёнными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 xml:space="preserve">Осуществление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муниципальных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полномочийКонтрольно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1685,8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Муниципальная программа «Совершенствование системы оплаты труда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органов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местного самоуправления и муниципальных учреждениях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МО на 2019г.»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Основное мероприятие «Доведение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до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МРОТ»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Повышения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Повышения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оплаты труда некоторых категорий работников муниципальных учреждений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счет местного бюджета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1630,2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1630,2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1619,2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1344,1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1344,1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272,1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272,1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rPr>
          <w:trHeight w:val="15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Погашение кредиторской задолженности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Погашение кредиторской задолженности прошлых лет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по исполнительным листам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Прочие 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68,5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Оценка недвижимости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,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60,5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60,5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60,5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60,5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60,5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Национальная оборона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Обеспечение пожарной безопасности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 МО на 2019-2021г.г.»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23 1 02 10000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Дорожное хозяйств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о(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дорожные фонды)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44646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78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516,8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10,0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lastRenderedPageBreak/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10,0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10,0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10,0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10,0</w:t>
            </w:r>
          </w:p>
        </w:tc>
      </w:tr>
      <w:tr w:rsidR="00114E35" w:rsidRPr="00114E35" w:rsidTr="0004077D">
        <w:trPr>
          <w:trHeight w:val="326"/>
        </w:trPr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/>
                <w:lang w:eastAsia="ar-SA"/>
              </w:rPr>
              <w:t>506,8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506,8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506,8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 Мероприятия по  благоустройству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506,8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245,9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245,9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245,9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250,9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250,9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250,9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Культура и кинематография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Культура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МО на 2019-2021гг.»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Организация и проведение мероприятий посвященных государственным календарным праздникам, значимым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событиям и памятным датам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 xml:space="preserve">Реализация основного мероприятия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,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44646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3</w:t>
            </w:r>
            <w:r w:rsidR="0014464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120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,4</w:t>
            </w:r>
          </w:p>
        </w:tc>
      </w:tr>
    </w:tbl>
    <w:p w:rsidR="00114E35" w:rsidRPr="00114E35" w:rsidRDefault="00114E35" w:rsidP="00114E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</w:pPr>
    </w:p>
    <w:p w:rsidR="00114E35" w:rsidRPr="00114E35" w:rsidRDefault="00114E35" w:rsidP="00114E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lang w:bidi="hi-IN"/>
        </w:rPr>
        <w:t>Секретарь сельского Совета</w:t>
      </w:r>
    </w:p>
    <w:p w:rsidR="00114E35" w:rsidRPr="00114E35" w:rsidRDefault="00114E35" w:rsidP="00114E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proofErr w:type="spellStart"/>
      <w:r w:rsidRPr="00114E35">
        <w:rPr>
          <w:rFonts w:ascii="Times New Roman" w:eastAsia="Times New Roman" w:hAnsi="Times New Roman" w:cs="Times New Roman"/>
          <w:kern w:val="3"/>
          <w:lang w:bidi="hi-IN"/>
        </w:rPr>
        <w:t>Новозахаркинского</w:t>
      </w:r>
      <w:proofErr w:type="spellEnd"/>
      <w:r w:rsidRPr="00114E35">
        <w:rPr>
          <w:rFonts w:ascii="Times New Roman" w:eastAsia="Times New Roman" w:hAnsi="Times New Roman" w:cs="Times New Roman"/>
          <w:kern w:val="3"/>
          <w:lang w:bidi="hi-IN"/>
        </w:rPr>
        <w:t xml:space="preserve"> МО                                                                                                        </w:t>
      </w:r>
      <w:proofErr w:type="spellStart"/>
      <w:r w:rsidRPr="00114E35">
        <w:rPr>
          <w:rFonts w:ascii="Times New Roman" w:eastAsia="Times New Roman" w:hAnsi="Times New Roman" w:cs="Times New Roman"/>
          <w:kern w:val="3"/>
          <w:lang w:bidi="hi-IN"/>
        </w:rPr>
        <w:t>Галузина</w:t>
      </w:r>
      <w:proofErr w:type="spellEnd"/>
      <w:r w:rsidRPr="00114E35">
        <w:rPr>
          <w:rFonts w:ascii="Times New Roman" w:eastAsia="Times New Roman" w:hAnsi="Times New Roman" w:cs="Times New Roman"/>
          <w:kern w:val="3"/>
          <w:lang w:bidi="hi-IN"/>
        </w:rPr>
        <w:t xml:space="preserve"> Т. П.</w:t>
      </w: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986CBE" w:rsidRDefault="00986CBE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31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1.201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04077D" w:rsidRPr="0004077D" w:rsidRDefault="0004077D" w:rsidP="00986CB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Ведомственная структура расходов местного бюджета</w:t>
      </w:r>
    </w:p>
    <w:p w:rsidR="0004077D" w:rsidRDefault="0004077D" w:rsidP="0004077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 xml:space="preserve">( </w:t>
      </w:r>
      <w:proofErr w:type="spellStart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тыс</w:t>
      </w:r>
      <w:proofErr w:type="gramStart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.р</w:t>
      </w:r>
      <w:proofErr w:type="gramEnd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уб</w:t>
      </w:r>
      <w:proofErr w:type="spellEnd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)</w:t>
      </w:r>
    </w:p>
    <w:p w:rsidR="00144646" w:rsidRPr="0004077D" w:rsidRDefault="00144646" w:rsidP="0004077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(</w:t>
      </w:r>
      <w:proofErr w:type="spellStart"/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Реш</w:t>
      </w:r>
      <w:proofErr w:type="spellEnd"/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. от 31.01.2019 №10/25)</w:t>
      </w:r>
    </w:p>
    <w:tbl>
      <w:tblPr>
        <w:tblW w:w="10817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9"/>
        <w:gridCol w:w="567"/>
        <w:gridCol w:w="577"/>
        <w:gridCol w:w="504"/>
        <w:gridCol w:w="1560"/>
        <w:gridCol w:w="780"/>
        <w:gridCol w:w="1300"/>
      </w:tblGrid>
      <w:tr w:rsidR="0004077D" w:rsidRPr="0004077D" w:rsidTr="00AF1031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Сумма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Администрация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144646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  <w:r w:rsidR="00144646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120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,4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2416,7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Функционирование законодательных (представительных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)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органов государственной власти и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Предоставление межбюджетных трансфертов на осуществление переданных полномочий в соответствии с заключёнными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муниципальных полномочий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К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онтрольно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1685,8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Муниципальная программа «Совершенствование системы оплаты труда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органов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местного самоуправления и муниципальных учреждениях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МО на 2019г.»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Основное мероприятие «Доведение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МРОТ»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Повышения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Повышения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оплаты труда некоторых категорий работников муниципальных учреждений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счет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21 1 01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21 1 01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1630,2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1630,2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1619,2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1344,1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1344,1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272,1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272,1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rPr>
          <w:trHeight w:val="1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68,5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Оценка недвижимости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,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 xml:space="preserve">Национальная безопасность и правоохранительная </w:t>
            </w:r>
            <w:r w:rsidRPr="0004077D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lastRenderedPageBreak/>
              <w:t>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lastRenderedPageBreak/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 МО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144646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516,8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10,0</w:t>
            </w:r>
          </w:p>
        </w:tc>
      </w:tr>
      <w:tr w:rsidR="0004077D" w:rsidRPr="0004077D" w:rsidTr="00AF1031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506,8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506,8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506,8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506,8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250,9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250,9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250,9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МО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144646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  <w:r w:rsidR="00144646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120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,4</w:t>
            </w:r>
          </w:p>
        </w:tc>
      </w:tr>
    </w:tbl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Секретарь сельского Совета</w:t>
      </w:r>
    </w:p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                                                                                              </w:t>
      </w:r>
      <w:proofErr w:type="spellStart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Галузина</w:t>
      </w:r>
      <w:proofErr w:type="spellEnd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Т.П.</w:t>
      </w:r>
    </w:p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986CBE" w:rsidRDefault="00986CBE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31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1.201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04077D" w:rsidRDefault="0004077D" w:rsidP="0004077D">
      <w:pPr>
        <w:pStyle w:val="Standard"/>
        <w:rPr>
          <w:sz w:val="20"/>
          <w:szCs w:val="20"/>
        </w:rPr>
      </w:pPr>
    </w:p>
    <w:p w:rsidR="0004077D" w:rsidRDefault="0004077D" w:rsidP="0004077D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Перечень нормативов распределения доходов в бюджет поселения  </w:t>
      </w:r>
      <w:proofErr w:type="spellStart"/>
      <w:r>
        <w:rPr>
          <w:b/>
          <w:bCs/>
        </w:rPr>
        <w:t>Новозахаркинского</w:t>
      </w:r>
      <w:proofErr w:type="spellEnd"/>
      <w:r>
        <w:rPr>
          <w:b/>
          <w:bCs/>
        </w:rPr>
        <w:t xml:space="preserve"> МО на 2019 год</w:t>
      </w: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Код  </w:t>
            </w:r>
            <w:proofErr w:type="gramStart"/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бюджетной</w:t>
            </w:r>
            <w:proofErr w:type="gramEnd"/>
          </w:p>
          <w:p w:rsidR="0004077D" w:rsidRPr="009563C3" w:rsidRDefault="0004077D" w:rsidP="00AF10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процент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Default="0004077D" w:rsidP="000407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2 07 05030 10 0000 15</w:t>
            </w: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04077D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Секретарь  сельского Совета</w:t>
      </w:r>
    </w:p>
    <w:p w:rsidR="0004077D" w:rsidRPr="009563C3" w:rsidRDefault="0004077D" w:rsidP="000407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63C3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9563C3">
        <w:rPr>
          <w:rFonts w:ascii="Times New Roman" w:hAnsi="Times New Roman" w:cs="Times New Roman"/>
          <w:sz w:val="24"/>
          <w:szCs w:val="24"/>
        </w:rPr>
        <w:t xml:space="preserve"> МО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63C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9563C3">
        <w:rPr>
          <w:rFonts w:ascii="Times New Roman" w:hAnsi="Times New Roman" w:cs="Times New Roman"/>
          <w:sz w:val="24"/>
          <w:szCs w:val="24"/>
        </w:rPr>
        <w:t>Галузина</w:t>
      </w:r>
      <w:proofErr w:type="spellEnd"/>
      <w:r w:rsidRPr="009563C3"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04077D" w:rsidRDefault="0004077D" w:rsidP="0004077D">
      <w:pPr>
        <w:spacing w:after="0"/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3A73DA" w:rsidRDefault="0004077D" w:rsidP="003A73DA">
      <w:pPr>
        <w:pStyle w:val="Standard"/>
        <w:rPr>
          <w:sz w:val="20"/>
          <w:szCs w:val="20"/>
        </w:rPr>
        <w:sectPr w:rsidR="003A73DA" w:rsidSect="00986CB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661F93">
        <w:rPr>
          <w:sz w:val="20"/>
          <w:szCs w:val="20"/>
        </w:rPr>
        <w:t xml:space="preserve">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912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912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31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1.201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9204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3A73DA" w:rsidRPr="00144646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</w:t>
      </w:r>
      <w:r w:rsidR="003A73DA" w:rsidRPr="00661F93">
        <w:t xml:space="preserve">          </w:t>
      </w:r>
      <w:r>
        <w:t xml:space="preserve">                        </w:t>
      </w:r>
    </w:p>
    <w:p w:rsidR="003A73DA" w:rsidRPr="00661F93" w:rsidRDefault="003A73DA" w:rsidP="003A73DA">
      <w:pPr>
        <w:pStyle w:val="Standard"/>
        <w:tabs>
          <w:tab w:val="left" w:pos="5115"/>
        </w:tabs>
        <w:jc w:val="center"/>
      </w:pPr>
      <w:r w:rsidRPr="00661F93">
        <w:rPr>
          <w:b/>
          <w:sz w:val="28"/>
          <w:szCs w:val="28"/>
        </w:rPr>
        <w:t>Администраторы источников внутреннего финансирования дефицита бюджета</w:t>
      </w:r>
    </w:p>
    <w:p w:rsidR="003A73DA" w:rsidRPr="00661F93" w:rsidRDefault="003A73DA" w:rsidP="003A73DA">
      <w:pPr>
        <w:pStyle w:val="Standard"/>
        <w:tabs>
          <w:tab w:val="left" w:pos="3840"/>
        </w:tabs>
      </w:pPr>
      <w:r w:rsidRPr="00661F93">
        <w:rPr>
          <w:sz w:val="28"/>
          <w:szCs w:val="28"/>
        </w:rPr>
        <w:tab/>
        <w:t xml:space="preserve">               </w:t>
      </w:r>
      <w:proofErr w:type="spellStart"/>
      <w:r w:rsidRPr="00661F93">
        <w:rPr>
          <w:b/>
          <w:sz w:val="28"/>
          <w:szCs w:val="28"/>
        </w:rPr>
        <w:t>Новозахаркинского</w:t>
      </w:r>
      <w:proofErr w:type="spellEnd"/>
      <w:r w:rsidRPr="00661F93">
        <w:rPr>
          <w:b/>
          <w:sz w:val="28"/>
          <w:szCs w:val="28"/>
        </w:rPr>
        <w:t xml:space="preserve"> МО на</w:t>
      </w:r>
      <w:r>
        <w:rPr>
          <w:b/>
          <w:sz w:val="28"/>
          <w:szCs w:val="28"/>
        </w:rPr>
        <w:t xml:space="preserve"> 2019</w:t>
      </w:r>
      <w:r w:rsidRPr="00661F93">
        <w:rPr>
          <w:b/>
          <w:sz w:val="28"/>
          <w:szCs w:val="28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3A73DA" w:rsidRPr="00661F93" w:rsidTr="00D82476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Коды  администраторов</w:t>
            </w: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  <w:rPr>
                <w:b/>
              </w:rPr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 xml:space="preserve"> Код </w:t>
            </w:r>
            <w:proofErr w:type="gramStart"/>
            <w:r w:rsidRPr="00661F93">
              <w:rPr>
                <w:b/>
              </w:rPr>
              <w:t>бюджетной</w:t>
            </w:r>
            <w:proofErr w:type="gramEnd"/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  <w:rPr>
                <w:b/>
              </w:rPr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Администраторы   доходов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rPr>
                <w:b/>
              </w:rPr>
              <w:t xml:space="preserve">         </w:t>
            </w:r>
            <w:r w:rsidRPr="00661F93"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rPr>
                <w:b/>
              </w:rPr>
              <w:t xml:space="preserve"> </w:t>
            </w:r>
            <w:r w:rsidRPr="00661F93"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Размещение </w:t>
            </w:r>
            <w:r>
              <w:t xml:space="preserve">муниципальных </w:t>
            </w:r>
            <w:r w:rsidRPr="00661F93">
              <w:t>ценных бумаг</w:t>
            </w:r>
            <w:r>
              <w:t xml:space="preserve"> сельских </w:t>
            </w:r>
            <w:r w:rsidRPr="00661F93">
              <w:t xml:space="preserve">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Погашение</w:t>
            </w:r>
            <w:r>
              <w:t xml:space="preserve"> муниципальных </w:t>
            </w:r>
            <w:r w:rsidRPr="00661F93">
              <w:t xml:space="preserve"> ценных бумаг </w:t>
            </w:r>
            <w:r>
              <w:t xml:space="preserve">сельских </w:t>
            </w:r>
            <w:r w:rsidRPr="00661F93">
              <w:t>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Получение кредитов от кредитных организаций бюджетами </w:t>
            </w:r>
            <w:r>
              <w:t xml:space="preserve">сельских </w:t>
            </w:r>
            <w:r w:rsidRPr="00661F93"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Получение кредитов от других бюджетов бюджетной системы Российской Федерации бюджетами </w:t>
            </w:r>
            <w:r>
              <w:t xml:space="preserve">сельских </w:t>
            </w:r>
            <w:r w:rsidRPr="00661F93"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Погашение бюджетами</w:t>
            </w:r>
            <w:r>
              <w:t xml:space="preserve"> сельских </w:t>
            </w:r>
            <w:r w:rsidRPr="00661F93">
              <w:t xml:space="preserve">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Уменьшение прочих  остатков денежных средств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Средства от продажи акций и иных форм участия в капитале, находящихся в собственности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Администрация Духовницкого муниципального района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Исполнение </w:t>
            </w:r>
            <w:r>
              <w:t xml:space="preserve">муниципальных </w:t>
            </w:r>
            <w:r w:rsidRPr="00661F93">
              <w:t xml:space="preserve">гарантий </w:t>
            </w:r>
            <w:r>
              <w:t xml:space="preserve">сельских </w:t>
            </w:r>
            <w:r w:rsidRPr="00661F93">
              <w:t>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proofErr w:type="gramStart"/>
            <w:r w:rsidRPr="00661F93">
              <w:t>Финансовое</w:t>
            </w:r>
            <w:proofErr w:type="gramEnd"/>
            <w:r w:rsidRPr="00661F93">
              <w:t xml:space="preserve"> управления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Привлечение прочих источников внутреннего финансового дефицита  бюджетов</w:t>
            </w:r>
            <w:r>
              <w:t xml:space="preserve"> сельских </w:t>
            </w:r>
            <w:r w:rsidRPr="00661F93">
              <w:t xml:space="preserve">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Погашение обязательств за счет прочих </w:t>
            </w:r>
            <w:proofErr w:type="gramStart"/>
            <w:r w:rsidRPr="00661F93">
              <w:t xml:space="preserve">источников внутреннего  финансирования дефицита бюджетов </w:t>
            </w:r>
            <w:r>
              <w:t xml:space="preserve">сельских </w:t>
            </w:r>
            <w:r w:rsidRPr="00661F93">
              <w:t>поселений</w:t>
            </w:r>
            <w:proofErr w:type="gramEnd"/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3A73DA" w:rsidRPr="00661F93" w:rsidRDefault="003A73DA" w:rsidP="003A73DA">
      <w:pPr>
        <w:pStyle w:val="Standard"/>
      </w:pPr>
      <w:r w:rsidRPr="00661F93">
        <w:t xml:space="preserve">               </w:t>
      </w:r>
    </w:p>
    <w:p w:rsidR="003A73DA" w:rsidRDefault="003A73DA" w:rsidP="003A73DA">
      <w:pPr>
        <w:pStyle w:val="Standard"/>
      </w:pPr>
      <w:r w:rsidRPr="00661F93">
        <w:t xml:space="preserve">Секретарь сельского Совета  </w:t>
      </w:r>
    </w:p>
    <w:p w:rsidR="003A73DA" w:rsidRPr="00661F93" w:rsidRDefault="003A73DA" w:rsidP="003A73DA">
      <w:pPr>
        <w:pStyle w:val="Standard"/>
      </w:pPr>
      <w:proofErr w:type="spellStart"/>
      <w:r w:rsidRPr="00661F93">
        <w:t>Новозахаркинского</w:t>
      </w:r>
      <w:proofErr w:type="spellEnd"/>
      <w:r w:rsidRPr="00661F93">
        <w:t xml:space="preserve"> МО                                    </w:t>
      </w:r>
      <w:r>
        <w:t xml:space="preserve">                                                                                                                                </w:t>
      </w:r>
      <w:proofErr w:type="spellStart"/>
      <w:r>
        <w:t>Галузина</w:t>
      </w:r>
      <w:proofErr w:type="spellEnd"/>
      <w:r>
        <w:t xml:space="preserve"> Т.П.</w:t>
      </w:r>
    </w:p>
    <w:p w:rsidR="003A73DA" w:rsidRDefault="003A73DA" w:rsidP="003A73DA">
      <w:pPr>
        <w:sectPr w:rsidR="003A73DA" w:rsidSect="003A73DA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</w:p>
    <w:p w:rsidR="003A73DA" w:rsidRDefault="003A73DA" w:rsidP="003A73DA"/>
    <w:p w:rsidR="003A73DA" w:rsidRDefault="003A73DA" w:rsidP="003A73DA"/>
    <w:p w:rsidR="003A73DA" w:rsidRDefault="0004077D" w:rsidP="003A73DA">
      <w:pPr>
        <w:pStyle w:val="Standard"/>
        <w:sectPr w:rsidR="003A73DA" w:rsidSect="00114E35">
          <w:pgSz w:w="11906" w:h="16838"/>
          <w:pgMar w:top="964" w:right="1077" w:bottom="964" w:left="1247" w:header="709" w:footer="709" w:gutter="0"/>
          <w:cols w:space="708"/>
          <w:docGrid w:linePitch="360"/>
        </w:sectPr>
      </w:pPr>
      <w:r w:rsidRPr="00661F93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="003A73DA">
        <w:t xml:space="preserve">    </w:t>
      </w:r>
      <w:r w:rsidR="003A73DA" w:rsidRPr="00045F65">
        <w:t xml:space="preserve">   </w:t>
      </w:r>
      <w:r w:rsidR="003A73DA">
        <w:t xml:space="preserve">    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7080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31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1.201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7080"/>
        <w:rPr>
          <w:rFonts w:ascii="Times New Roman" w:eastAsia="Calibri" w:hAnsi="Times New Roman" w:cs="Times New Roman"/>
          <w:lang w:eastAsia="ar-SA"/>
        </w:rPr>
      </w:pPr>
      <w:proofErr w:type="spellStart"/>
      <w:r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>
        <w:rPr>
          <w:rFonts w:ascii="Times New Roman" w:eastAsia="Calibri" w:hAnsi="Times New Roman" w:cs="Times New Roman"/>
          <w:lang w:eastAsia="ar-SA"/>
        </w:rPr>
        <w:t xml:space="preserve">  МО</w:t>
      </w:r>
      <w:r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3A73DA" w:rsidRPr="00045F65" w:rsidRDefault="003A73DA" w:rsidP="003A73DA">
      <w:pPr>
        <w:pStyle w:val="Standard"/>
        <w:tabs>
          <w:tab w:val="left" w:pos="10335"/>
        </w:tabs>
      </w:pPr>
    </w:p>
    <w:p w:rsidR="003A73DA" w:rsidRDefault="003A73DA" w:rsidP="003A73DA">
      <w:pPr>
        <w:pStyle w:val="Standard"/>
        <w:tabs>
          <w:tab w:val="left" w:pos="1033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73DA" w:rsidRPr="005051A7" w:rsidRDefault="003A73DA" w:rsidP="003A73DA">
      <w:pPr>
        <w:pStyle w:val="Standard"/>
        <w:tabs>
          <w:tab w:val="left" w:pos="10335"/>
        </w:tabs>
        <w:jc w:val="center"/>
        <w:rPr>
          <w:b/>
        </w:rPr>
      </w:pPr>
      <w:r w:rsidRPr="005051A7">
        <w:rPr>
          <w:b/>
        </w:rPr>
        <w:t xml:space="preserve">Администраторы  доходных источников </w:t>
      </w:r>
      <w:proofErr w:type="spellStart"/>
      <w:r w:rsidRPr="005051A7">
        <w:rPr>
          <w:b/>
        </w:rPr>
        <w:t>Новозахаркинского</w:t>
      </w:r>
      <w:proofErr w:type="spellEnd"/>
      <w:r w:rsidRPr="005051A7">
        <w:rPr>
          <w:b/>
        </w:rPr>
        <w:t xml:space="preserve"> муниципального образования на 201</w:t>
      </w:r>
      <w:r>
        <w:rPr>
          <w:b/>
        </w:rPr>
        <w:t xml:space="preserve">9 </w:t>
      </w:r>
      <w:r w:rsidRPr="005051A7">
        <w:rPr>
          <w:b/>
        </w:rPr>
        <w:t>год.</w:t>
      </w:r>
    </w:p>
    <w:p w:rsidR="003A73DA" w:rsidRDefault="003A73DA" w:rsidP="003A73DA">
      <w:pPr>
        <w:rPr>
          <w:rFonts w:ascii="Times New Roman" w:hAnsi="Times New Roman"/>
          <w:b/>
          <w:sz w:val="28"/>
        </w:rPr>
      </w:pP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3A73DA" w:rsidTr="00D8247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бюджетной классификации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администратора</w:t>
            </w:r>
          </w:p>
        </w:tc>
      </w:tr>
      <w:tr w:rsidR="003A73DA" w:rsidTr="00D82476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учреждений) </w:t>
            </w:r>
            <w:proofErr w:type="gram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2E7DBE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2E7DBE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</w:t>
            </w:r>
            <w:r w:rsidRPr="002E7DBE">
              <w:rPr>
                <w:rFonts w:ascii="Times New Roman" w:hAnsi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1841D8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1841D8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</w:t>
            </w:r>
            <w:r w:rsidRPr="001841D8">
              <w:rPr>
                <w:rFonts w:ascii="Times New Roman" w:hAnsi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136D97" w:rsidRDefault="003A73DA" w:rsidP="00D82476">
            <w:pPr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3A73DA" w:rsidTr="00D82476">
        <w:trPr>
          <w:trHeight w:val="101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115 02050 10 0000 140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</w:t>
            </w:r>
            <w:r>
              <w:rPr>
                <w:rFonts w:ascii="Times New Roman" w:hAnsi="Times New Roman"/>
                <w:sz w:val="24"/>
              </w:rPr>
              <w:lastRenderedPageBreak/>
              <w:t>функций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116 18050 10 0000 140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Денежные взыскания (штрафы) за нарушение бюджетного законодательства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в части  бюджетов сельских поселений)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116 51040 02 0000 140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3A73DA" w:rsidTr="00D82476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116 90050 10 0000 140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332BCD" w:rsidRDefault="003A73DA" w:rsidP="00D82476">
            <w:pPr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  <w:proofErr w:type="gramStart"/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03580B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117 02000 10 0000 180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по обязательствам, возникшим до 1 января 2008 года)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Духовницкого муниципального района </w:t>
            </w:r>
          </w:p>
        </w:tc>
      </w:tr>
      <w:tr w:rsidR="003A73DA" w:rsidTr="00D82476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03580B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Финансовое управление администрации Духовницкого </w:t>
            </w:r>
            <w:r>
              <w:rPr>
                <w:rFonts w:ascii="Times New Roman" w:hAnsi="Times New Roman"/>
                <w:sz w:val="24"/>
              </w:rPr>
              <w:lastRenderedPageBreak/>
              <w:t>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2 02 15001 10 0002 150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2 02 15001 10 0001 150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485E43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2920B2">
              <w:rPr>
                <w:rFonts w:ascii="Times New Roman" w:hAnsi="Times New Roman"/>
                <w:sz w:val="24"/>
                <w:szCs w:val="24"/>
              </w:rPr>
              <w:t>Субсиди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920B2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сельских поселений области на 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повышения оплаты труда некоторых категорий работ муниципальных учреждений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19065F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5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218 60010 10 0000 150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</w:t>
            </w:r>
            <w:r w:rsidRPr="00C73938">
              <w:rPr>
                <w:rFonts w:ascii="Times New Roman" w:hAnsi="Times New Roman"/>
                <w:sz w:val="24"/>
                <w:szCs w:val="24"/>
              </w:rPr>
              <w:t>озврат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73938">
              <w:rPr>
                <w:rFonts w:ascii="Times New Roman" w:hAnsi="Times New Roman"/>
                <w:sz w:val="24"/>
                <w:szCs w:val="24"/>
              </w:rPr>
              <w:t xml:space="preserve"> остатков субсидий, субвенций и иных межбюджетных трансфертов, имеющих целевое назначение, прошлых лет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C73938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219 00000 10 0000 150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C73938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C73938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</w:tbl>
    <w:p w:rsidR="003A73DA" w:rsidRDefault="003A73DA" w:rsidP="003A73DA">
      <w:pPr>
        <w:rPr>
          <w:rFonts w:ascii="Calibri" w:hAnsi="Calibri"/>
        </w:rPr>
      </w:pPr>
    </w:p>
    <w:p w:rsidR="003A73DA" w:rsidRPr="00432DD7" w:rsidRDefault="003A73DA" w:rsidP="003A73DA">
      <w:pPr>
        <w:ind w:left="142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 w:rsidRPr="00432DD7">
        <w:rPr>
          <w:rFonts w:ascii="Times New Roman" w:hAnsi="Times New Roman"/>
          <w:sz w:val="18"/>
          <w:szCs w:val="18"/>
        </w:rPr>
        <w:t>Главным администратором может осуществляться администрирова</w:t>
      </w:r>
      <w:r>
        <w:rPr>
          <w:rFonts w:ascii="Times New Roman" w:hAnsi="Times New Roman"/>
          <w:sz w:val="18"/>
          <w:szCs w:val="18"/>
        </w:rPr>
        <w:t>ние поступлений по всем подвидам,</w:t>
      </w:r>
      <w:r w:rsidRPr="00432DD7">
        <w:rPr>
          <w:rFonts w:ascii="Times New Roman" w:hAnsi="Times New Roman"/>
          <w:sz w:val="18"/>
          <w:szCs w:val="18"/>
        </w:rPr>
        <w:t xml:space="preserve"> подст</w:t>
      </w:r>
      <w:r>
        <w:rPr>
          <w:rFonts w:ascii="Times New Roman" w:hAnsi="Times New Roman"/>
          <w:sz w:val="18"/>
          <w:szCs w:val="18"/>
        </w:rPr>
        <w:t>атьям и программам</w:t>
      </w:r>
      <w:r w:rsidRPr="00432DD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соответствующей статьи </w:t>
      </w:r>
      <w:r w:rsidRPr="00432DD7">
        <w:rPr>
          <w:rFonts w:ascii="Times New Roman" w:hAnsi="Times New Roman"/>
          <w:sz w:val="18"/>
          <w:szCs w:val="18"/>
        </w:rPr>
        <w:t>доходов.</w:t>
      </w:r>
    </w:p>
    <w:p w:rsidR="003A73DA" w:rsidRDefault="003A73DA" w:rsidP="003A73DA">
      <w:pPr>
        <w:pStyle w:val="Standard"/>
        <w:tabs>
          <w:tab w:val="left" w:pos="2385"/>
        </w:tabs>
      </w:pPr>
      <w:r w:rsidRPr="005051A7">
        <w:t xml:space="preserve">Секретарь  сельского Совета  </w:t>
      </w:r>
    </w:p>
    <w:p w:rsidR="003A73DA" w:rsidRDefault="003A73DA" w:rsidP="003A73DA">
      <w:pPr>
        <w:pStyle w:val="Standard"/>
        <w:tabs>
          <w:tab w:val="left" w:pos="2385"/>
        </w:tabs>
        <w:sectPr w:rsidR="003A73DA" w:rsidSect="003A73DA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  <w:r>
        <w:t xml:space="preserve"> </w:t>
      </w:r>
      <w:proofErr w:type="spellStart"/>
      <w:r w:rsidRPr="005051A7">
        <w:t>Новозахаркинского</w:t>
      </w:r>
      <w:proofErr w:type="spellEnd"/>
      <w:r w:rsidRPr="005051A7">
        <w:t xml:space="preserve"> МО                                                                                                                                         </w:t>
      </w:r>
      <w:r>
        <w:t xml:space="preserve">                      </w:t>
      </w:r>
      <w:r w:rsidRPr="005051A7">
        <w:t xml:space="preserve">    </w:t>
      </w:r>
      <w:proofErr w:type="spellStart"/>
      <w:r>
        <w:t>Галузина</w:t>
      </w:r>
      <w:proofErr w:type="spellEnd"/>
      <w:r>
        <w:t xml:space="preserve"> Т.П.</w:t>
      </w:r>
      <w:r w:rsidRPr="005051A7">
        <w:t xml:space="preserve">                                                                                 </w:t>
      </w:r>
    </w:p>
    <w:p w:rsidR="003A73DA" w:rsidRDefault="003A73DA" w:rsidP="003A73DA">
      <w:pPr>
        <w:pStyle w:val="Standard"/>
        <w:tabs>
          <w:tab w:val="left" w:pos="2385"/>
        </w:tabs>
      </w:pPr>
      <w:r w:rsidRPr="005051A7">
        <w:lastRenderedPageBreak/>
        <w:tab/>
      </w:r>
      <w:r w:rsidRPr="005051A7">
        <w:tab/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7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31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1.201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793E7D" w:rsidRDefault="00793E7D" w:rsidP="00793E7D">
      <w:pPr>
        <w:pStyle w:val="Standard"/>
      </w:pPr>
    </w:p>
    <w:p w:rsidR="00793E7D" w:rsidRDefault="00793E7D" w:rsidP="00793E7D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793E7D" w:rsidRDefault="00793E7D" w:rsidP="00793E7D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</w:t>
      </w:r>
      <w:proofErr w:type="spellStart"/>
      <w:r>
        <w:rPr>
          <w:b/>
          <w:bCs/>
          <w:i/>
          <w:iCs/>
          <w:sz w:val="22"/>
          <w:szCs w:val="22"/>
        </w:rPr>
        <w:t>Новозахаркинского</w:t>
      </w:r>
      <w:proofErr w:type="spellEnd"/>
      <w:r>
        <w:rPr>
          <w:b/>
          <w:bCs/>
          <w:i/>
          <w:iCs/>
          <w:sz w:val="22"/>
          <w:szCs w:val="22"/>
        </w:rPr>
        <w:t xml:space="preserve"> муниципального образования на 2019 год по, целевым статья</w:t>
      </w:r>
      <w:proofErr w:type="gramStart"/>
      <w:r>
        <w:rPr>
          <w:b/>
          <w:bCs/>
          <w:i/>
          <w:iCs/>
          <w:sz w:val="22"/>
          <w:szCs w:val="22"/>
        </w:rPr>
        <w:t>м(</w:t>
      </w:r>
      <w:proofErr w:type="gramEnd"/>
      <w:r>
        <w:rPr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793E7D" w:rsidRDefault="00793E7D" w:rsidP="00793E7D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 xml:space="preserve">         </w:t>
      </w:r>
      <w:r w:rsidR="00144646">
        <w:rPr>
          <w:b/>
          <w:bCs/>
          <w:i/>
          <w:iCs/>
          <w:sz w:val="22"/>
          <w:szCs w:val="22"/>
        </w:rPr>
        <w:t>(</w:t>
      </w:r>
      <w:proofErr w:type="spellStart"/>
      <w:r w:rsidR="00144646">
        <w:rPr>
          <w:b/>
          <w:bCs/>
          <w:i/>
          <w:iCs/>
          <w:sz w:val="22"/>
          <w:szCs w:val="22"/>
        </w:rPr>
        <w:t>Реш</w:t>
      </w:r>
      <w:proofErr w:type="spellEnd"/>
      <w:r w:rsidR="00144646">
        <w:rPr>
          <w:b/>
          <w:bCs/>
          <w:i/>
          <w:iCs/>
          <w:sz w:val="22"/>
          <w:szCs w:val="22"/>
        </w:rPr>
        <w:t>. от 31.01.2019 №10/25)</w:t>
      </w:r>
    </w:p>
    <w:tbl>
      <w:tblPr>
        <w:tblW w:w="10410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b/>
                <w:bCs/>
                <w:sz w:val="20"/>
                <w:szCs w:val="20"/>
              </w:rPr>
              <w:t>ублей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982C7A">
              <w:rPr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982C7A">
              <w:rPr>
                <w:b/>
              </w:rPr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982C7A">
              <w:t>Новозахаркинского</w:t>
            </w:r>
            <w:proofErr w:type="spellEnd"/>
            <w:r w:rsidRPr="00982C7A">
              <w:t xml:space="preserve"> МО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>Иные закупки товаров</w:t>
            </w:r>
            <w:proofErr w:type="gramStart"/>
            <w:r w:rsidRPr="00982C7A">
              <w:t xml:space="preserve"> ,</w:t>
            </w:r>
            <w:proofErr w:type="gramEnd"/>
            <w:r w:rsidRPr="00982C7A"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Муниципальная программа «Совершенствование системы оплаты труда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органов</w:t>
            </w:r>
            <w:proofErr w:type="gramEnd"/>
            <w:r>
              <w:t xml:space="preserve"> местного самоуправления и муниципальных учреждениях </w:t>
            </w:r>
            <w:proofErr w:type="spellStart"/>
            <w:r>
              <w:t>Новозахаркинского</w:t>
            </w:r>
            <w:proofErr w:type="spellEnd"/>
            <w:r>
              <w:t xml:space="preserve"> МО на 2019г.»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Основное мероприятие «Доведение </w:t>
            </w:r>
            <w:proofErr w:type="gramStart"/>
            <w:r>
              <w:t>до</w:t>
            </w:r>
            <w:proofErr w:type="gramEnd"/>
            <w:r>
              <w:t xml:space="preserve"> МРОТ»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Повышение оплаты труда некоторых категорий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Повышения </w:t>
            </w:r>
            <w:proofErr w:type="gramStart"/>
            <w:r>
              <w:t>оплаты труда некоторых категорий работников муниципальных учреждений</w:t>
            </w:r>
            <w:proofErr w:type="gramEnd"/>
            <w:r>
              <w:t xml:space="preserve"> счет местного </w:t>
            </w:r>
            <w:r>
              <w:lastRenderedPageBreak/>
              <w:t xml:space="preserve">бюджета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D81B1E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lang w:val="en-US"/>
              </w:rPr>
            </w:pPr>
            <w:r>
              <w:lastRenderedPageBreak/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2,6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2,6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2,6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4F24C2">
              <w:rPr>
                <w:b/>
                <w:sz w:val="22"/>
                <w:szCs w:val="22"/>
              </w:rPr>
              <w:t>Муниципальная программа «</w:t>
            </w:r>
            <w:r>
              <w:rPr>
                <w:b/>
                <w:sz w:val="22"/>
                <w:szCs w:val="22"/>
              </w:rPr>
              <w:t xml:space="preserve">По вопросам обеспечения пожарной безопасности на территории </w:t>
            </w:r>
            <w:proofErr w:type="spellStart"/>
            <w:r>
              <w:rPr>
                <w:b/>
                <w:sz w:val="22"/>
                <w:szCs w:val="22"/>
              </w:rPr>
              <w:t>Новозахаркинского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МО на </w:t>
            </w:r>
            <w:r w:rsidRPr="004F24C2">
              <w:rPr>
                <w:b/>
                <w:sz w:val="22"/>
                <w:szCs w:val="22"/>
              </w:rPr>
              <w:t xml:space="preserve"> 201</w:t>
            </w:r>
            <w:r>
              <w:rPr>
                <w:b/>
                <w:sz w:val="22"/>
                <w:szCs w:val="22"/>
              </w:rPr>
              <w:t>9</w:t>
            </w:r>
            <w:r w:rsidRPr="004F24C2">
              <w:rPr>
                <w:b/>
                <w:sz w:val="22"/>
                <w:szCs w:val="22"/>
              </w:rPr>
              <w:t>-20</w:t>
            </w:r>
            <w:r>
              <w:rPr>
                <w:b/>
                <w:sz w:val="22"/>
                <w:szCs w:val="22"/>
              </w:rPr>
              <w:t>2</w:t>
            </w:r>
            <w:r w:rsidRPr="004F24C2">
              <w:rPr>
                <w:b/>
                <w:sz w:val="22"/>
                <w:szCs w:val="22"/>
              </w:rPr>
              <w:t>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23 1</w:t>
            </w:r>
            <w:r w:rsidRPr="004F24C2">
              <w:rPr>
                <w:b/>
                <w:sz w:val="22"/>
                <w:szCs w:val="22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07B94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93FD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  <w:r w:rsidRPr="00C93FD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RPr="005844F8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90 0 00 00000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07B94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8465DF">
              <w:rPr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8465D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F1FA6" w:rsidRDefault="00793E7D" w:rsidP="00D82476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lastRenderedPageBreak/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2287,8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4F24C2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630,2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619</w:t>
            </w:r>
            <w:r w:rsidRPr="00742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1344,1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1344,1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272,1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272,1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2E2405">
              <w:rPr>
                <w:b/>
                <w:bCs/>
                <w:sz w:val="22"/>
                <w:szCs w:val="22"/>
              </w:rPr>
              <w:t>Дорожное хозяйств</w:t>
            </w:r>
            <w:proofErr w:type="gramStart"/>
            <w:r w:rsidRPr="002E2405">
              <w:rPr>
                <w:b/>
                <w:bCs/>
                <w:sz w:val="22"/>
                <w:szCs w:val="22"/>
              </w:rPr>
              <w:t>о(</w:t>
            </w:r>
            <w:proofErr w:type="gramEnd"/>
            <w:r w:rsidRPr="002E2405">
              <w:rPr>
                <w:b/>
                <w:bCs/>
                <w:sz w:val="22"/>
                <w:szCs w:val="22"/>
              </w:rPr>
              <w:t>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  <w:r w:rsidR="00793E7D" w:rsidRPr="002E2405">
              <w:rPr>
                <w:b/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spacing w:line="276" w:lineRule="auto"/>
              <w:jc w:val="center"/>
              <w:rPr>
                <w:bCs/>
              </w:rPr>
            </w:pPr>
            <w:r w:rsidRPr="002E2405">
              <w:rPr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144646" w:rsidP="00D82476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6227C8">
              <w:rPr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07B94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526,8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lastRenderedPageBreak/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C93FD0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6227C8">
              <w:rPr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B42BAF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525,8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1,3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Оценка недвижимости</w:t>
            </w:r>
            <w:proofErr w:type="gramStart"/>
            <w:r w:rsidRPr="00C93FD0">
              <w:rPr>
                <w:sz w:val="22"/>
                <w:szCs w:val="22"/>
              </w:rPr>
              <w:t xml:space="preserve"> ,</w:t>
            </w:r>
            <w:proofErr w:type="gramEnd"/>
            <w:r w:rsidRPr="00C93FD0">
              <w:rPr>
                <w:sz w:val="22"/>
                <w:szCs w:val="22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7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844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844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по б</w:t>
            </w:r>
            <w:r w:rsidRPr="005844F8">
              <w:rPr>
                <w:b/>
                <w:sz w:val="22"/>
                <w:szCs w:val="22"/>
              </w:rPr>
              <w:t>лагоустройств</w:t>
            </w:r>
            <w:r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Cs/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506,8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  <w:r w:rsidRPr="00095F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5,0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5,0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5,0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95FF5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44F8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44F8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1358B9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1358B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97 0 00 00000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07B94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 xml:space="preserve">Предоставление межбюджетных трансфертов на осуществление переданных полномочий в соответствии с </w:t>
            </w:r>
            <w:r w:rsidRPr="006A78BD">
              <w:rPr>
                <w:sz w:val="22"/>
                <w:szCs w:val="22"/>
              </w:rPr>
              <w:lastRenderedPageBreak/>
              <w:t>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lastRenderedPageBreak/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lastRenderedPageBreak/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6A78BD">
              <w:rPr>
                <w:sz w:val="22"/>
                <w:szCs w:val="22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Осуществление муниципальных полномочий</w:t>
            </w:r>
            <w:proofErr w:type="gramStart"/>
            <w:r w:rsidRPr="00C66AF8">
              <w:rPr>
                <w:sz w:val="22"/>
                <w:szCs w:val="22"/>
              </w:rPr>
              <w:t xml:space="preserve"> </w:t>
            </w:r>
            <w:proofErr w:type="spellStart"/>
            <w:r w:rsidRPr="00C66AF8">
              <w:rPr>
                <w:sz w:val="22"/>
                <w:szCs w:val="22"/>
              </w:rPr>
              <w:t>К</w:t>
            </w:r>
            <w:proofErr w:type="gramEnd"/>
            <w:r w:rsidRPr="00C66AF8">
              <w:rPr>
                <w:sz w:val="22"/>
                <w:szCs w:val="22"/>
              </w:rPr>
              <w:t>онтрольно</w:t>
            </w:r>
            <w:proofErr w:type="spellEnd"/>
            <w:r w:rsidRPr="00C66AF8">
              <w:rPr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Погашение кредиторской задолженности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77D3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99 1 00 00000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Погашение кредиторской задолженности прошлых лет</w:t>
            </w:r>
            <w:r>
              <w:rPr>
                <w:sz w:val="22"/>
                <w:szCs w:val="22"/>
              </w:rPr>
              <w:t xml:space="preserve"> по обеспечению деятельности органов местного самоуправления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4257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24876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F31FDA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F31FD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F31FD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F31FD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31FDA">
              <w:rPr>
                <w:sz w:val="22"/>
                <w:szCs w:val="22"/>
              </w:rPr>
              <w:t>,0</w:t>
            </w:r>
          </w:p>
        </w:tc>
      </w:tr>
      <w:tr w:rsidR="00793E7D" w:rsidRPr="00742572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257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14464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144646">
              <w:rPr>
                <w:b/>
                <w:bCs/>
                <w:sz w:val="22"/>
                <w:szCs w:val="22"/>
              </w:rPr>
              <w:t>120</w:t>
            </w:r>
            <w:r>
              <w:rPr>
                <w:b/>
                <w:bCs/>
                <w:sz w:val="22"/>
                <w:szCs w:val="22"/>
              </w:rPr>
              <w:t>,4</w:t>
            </w:r>
          </w:p>
        </w:tc>
      </w:tr>
    </w:tbl>
    <w:p w:rsidR="00793E7D" w:rsidRPr="00742572" w:rsidRDefault="00793E7D" w:rsidP="00793E7D">
      <w:pPr>
        <w:pStyle w:val="Standard"/>
        <w:rPr>
          <w:b/>
          <w:bCs/>
          <w:i/>
          <w:iCs/>
          <w:sz w:val="22"/>
          <w:szCs w:val="22"/>
        </w:rPr>
      </w:pPr>
    </w:p>
    <w:p w:rsidR="00793E7D" w:rsidRDefault="00793E7D" w:rsidP="00793E7D">
      <w:pPr>
        <w:pStyle w:val="Standard"/>
        <w:rPr>
          <w:b/>
          <w:bCs/>
          <w:i/>
          <w:iCs/>
          <w:sz w:val="22"/>
          <w:szCs w:val="22"/>
        </w:rPr>
      </w:pPr>
    </w:p>
    <w:p w:rsidR="00793E7D" w:rsidRDefault="00793E7D" w:rsidP="00793E7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93E7D" w:rsidRDefault="00793E7D" w:rsidP="00793E7D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МО                                             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793E7D" w:rsidRDefault="00793E7D" w:rsidP="00793E7D"/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31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1.201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793E7D" w:rsidRPr="00D60F10" w:rsidRDefault="00793E7D" w:rsidP="00793E7D">
      <w:pPr>
        <w:pStyle w:val="Standard"/>
        <w:tabs>
          <w:tab w:val="left" w:pos="3840"/>
        </w:tabs>
        <w:jc w:val="center"/>
        <w:rPr>
          <w:b/>
          <w:sz w:val="28"/>
          <w:szCs w:val="28"/>
        </w:rPr>
      </w:pPr>
      <w:r w:rsidRPr="00644964">
        <w:rPr>
          <w:b/>
          <w:sz w:val="28"/>
          <w:szCs w:val="28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201</w:t>
      </w:r>
      <w:r>
        <w:rPr>
          <w:b/>
          <w:sz w:val="28"/>
          <w:szCs w:val="28"/>
        </w:rPr>
        <w:t>9</w:t>
      </w:r>
      <w:r w:rsidRPr="00644964">
        <w:rPr>
          <w:b/>
          <w:sz w:val="28"/>
          <w:szCs w:val="28"/>
        </w:rPr>
        <w:t>год</w:t>
      </w:r>
    </w:p>
    <w:p w:rsidR="00793E7D" w:rsidRPr="00D60F10" w:rsidRDefault="00793E7D" w:rsidP="00793E7D">
      <w:pPr>
        <w:pStyle w:val="Standard"/>
        <w:tabs>
          <w:tab w:val="left" w:pos="3840"/>
        </w:tabs>
        <w:jc w:val="center"/>
        <w:rPr>
          <w:sz w:val="28"/>
          <w:szCs w:val="28"/>
        </w:rPr>
      </w:pPr>
    </w:p>
    <w:tbl>
      <w:tblPr>
        <w:tblW w:w="104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653"/>
      </w:tblGrid>
      <w:tr w:rsidR="00793E7D" w:rsidRPr="00661F93" w:rsidTr="00AF1031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661F93" w:rsidRDefault="00793E7D" w:rsidP="00D82476">
            <w:pPr>
              <w:pStyle w:val="Standard"/>
              <w:rPr>
                <w:b/>
              </w:rPr>
            </w:pPr>
          </w:p>
          <w:p w:rsidR="00793E7D" w:rsidRPr="00661F93" w:rsidRDefault="00793E7D" w:rsidP="00D82476">
            <w:pPr>
              <w:pStyle w:val="Standard"/>
              <w:jc w:val="center"/>
              <w:rPr>
                <w:b/>
              </w:rPr>
            </w:pPr>
            <w:r w:rsidRPr="00661F93">
              <w:rPr>
                <w:b/>
              </w:rPr>
              <w:t>Наименование</w:t>
            </w:r>
            <w:r>
              <w:rPr>
                <w:b/>
              </w:rPr>
              <w:t xml:space="preserve"> передаваемого полномочия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661F93" w:rsidRDefault="00793E7D" w:rsidP="00D82476">
            <w:pPr>
              <w:pStyle w:val="Standard"/>
            </w:pPr>
          </w:p>
          <w:p w:rsidR="00793E7D" w:rsidRPr="00661F93" w:rsidRDefault="00793E7D" w:rsidP="00D8247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Сумма расходов</w:t>
            </w:r>
          </w:p>
        </w:tc>
      </w:tr>
      <w:tr w:rsidR="00793E7D" w:rsidRPr="00661F93" w:rsidTr="00AF103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984921" w:rsidRDefault="00793E7D" w:rsidP="00D82476">
            <w:pPr>
              <w:pStyle w:val="Standard"/>
            </w:pPr>
            <w:r>
              <w:t xml:space="preserve">Осуществление муниципальных полномочий на финансовое обеспечение расходов по составлению проекта бюджета поселения, осуществлению </w:t>
            </w:r>
            <w:proofErr w:type="gramStart"/>
            <w:r>
              <w:t>контроля за</w:t>
            </w:r>
            <w:proofErr w:type="gramEnd"/>
            <w:r>
              <w:t xml:space="preserve"> его исполнением составления отчета об исполнении бюджета поселения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984921" w:rsidRDefault="00793E7D" w:rsidP="00D82476">
            <w:pPr>
              <w:pStyle w:val="Standard"/>
            </w:pPr>
            <w:r>
              <w:t>60,5</w:t>
            </w:r>
          </w:p>
        </w:tc>
      </w:tr>
      <w:tr w:rsidR="00793E7D" w:rsidRPr="00661F93" w:rsidTr="00AF103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3,8</w:t>
            </w:r>
          </w:p>
        </w:tc>
      </w:tr>
      <w:tr w:rsidR="00793E7D" w:rsidRPr="00661F93" w:rsidTr="00AF103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Итого: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64,3</w:t>
            </w:r>
          </w:p>
        </w:tc>
      </w:tr>
    </w:tbl>
    <w:p w:rsidR="00793E7D" w:rsidRPr="00661F93" w:rsidRDefault="00793E7D" w:rsidP="00793E7D">
      <w:pPr>
        <w:pStyle w:val="Standard"/>
      </w:pPr>
    </w:p>
    <w:p w:rsidR="00793E7D" w:rsidRPr="00661F93" w:rsidRDefault="00793E7D" w:rsidP="00793E7D">
      <w:pPr>
        <w:pStyle w:val="Standard"/>
      </w:pPr>
    </w:p>
    <w:p w:rsidR="00793E7D" w:rsidRDefault="00793E7D" w:rsidP="00793E7D">
      <w:pPr>
        <w:pStyle w:val="Standard"/>
      </w:pPr>
      <w:r w:rsidRPr="00661F93">
        <w:t xml:space="preserve">Секретарь сельского Совета  </w:t>
      </w:r>
    </w:p>
    <w:p w:rsidR="00793E7D" w:rsidRPr="00661F93" w:rsidRDefault="00793E7D" w:rsidP="00793E7D">
      <w:pPr>
        <w:pStyle w:val="Standard"/>
      </w:pPr>
      <w:proofErr w:type="spellStart"/>
      <w:r w:rsidRPr="00661F93">
        <w:t>Новозахаркинского</w:t>
      </w:r>
      <w:proofErr w:type="spellEnd"/>
      <w:r w:rsidRPr="00661F93">
        <w:t xml:space="preserve"> МО                                  </w:t>
      </w:r>
      <w:r>
        <w:t xml:space="preserve">                                                         </w:t>
      </w:r>
      <w:r w:rsidRPr="00661F93">
        <w:t xml:space="preserve">  </w:t>
      </w:r>
      <w:proofErr w:type="spellStart"/>
      <w:r>
        <w:t>Галузина</w:t>
      </w:r>
      <w:proofErr w:type="spellEnd"/>
      <w:r>
        <w:t xml:space="preserve"> Т.П.                                                                                 </w:t>
      </w:r>
    </w:p>
    <w:p w:rsidR="00793E7D" w:rsidRDefault="00793E7D" w:rsidP="00793E7D"/>
    <w:p w:rsidR="00793E7D" w:rsidRDefault="00793E7D" w:rsidP="00793E7D"/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31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1.201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10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25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AF103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Источники внутреннего финансирования дефицита бюджета </w:t>
      </w:r>
      <w:proofErr w:type="spellStart"/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Новозахаркинского</w:t>
      </w:r>
      <w:proofErr w:type="spellEnd"/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МО на  2019 г.</w:t>
      </w:r>
    </w:p>
    <w:p w:rsid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(</w:t>
      </w:r>
      <w:proofErr w:type="spellStart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тыс</w:t>
      </w:r>
      <w:proofErr w:type="gramStart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.р</w:t>
      </w:r>
      <w:proofErr w:type="gramEnd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ублей</w:t>
      </w:r>
      <w:proofErr w:type="spellEnd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)</w:t>
      </w:r>
    </w:p>
    <w:p w:rsidR="00AF1031" w:rsidRPr="00793E7D" w:rsidRDefault="00AF1031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14"/>
        <w:tblW w:w="10774" w:type="dxa"/>
        <w:tblInd w:w="-459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Сумма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 xml:space="preserve">      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144646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-3</w:t>
            </w:r>
            <w:r w:rsidR="00144646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120</w:t>
            </w: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,4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144646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-3120</w:t>
            </w:r>
            <w:r w:rsidR="00793E7D"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,4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144646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-3120</w:t>
            </w:r>
            <w:r w:rsidR="00793E7D"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,4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144646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3120</w:t>
            </w:r>
            <w:r w:rsidR="00793E7D"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,4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144646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3120</w:t>
            </w:r>
            <w:r w:rsidR="00793E7D"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,4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144646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3120</w:t>
            </w:r>
            <w:r w:rsidR="00793E7D"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,4</w:t>
            </w:r>
          </w:p>
        </w:tc>
      </w:tr>
    </w:tbl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Секретарь сельского Совета</w:t>
      </w: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proofErr w:type="spellStart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МО                                                                           </w:t>
      </w:r>
      <w:proofErr w:type="spellStart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Галузина</w:t>
      </w:r>
      <w:proofErr w:type="spellEnd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Т.П.</w:t>
      </w: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0454A6" w:rsidRDefault="000454A6">
      <w:pPr>
        <w:rPr>
          <w:rFonts w:ascii="Times New Roman" w:hAnsi="Times New Roman" w:cs="Times New Roman"/>
          <w:sz w:val="20"/>
          <w:szCs w:val="20"/>
        </w:rPr>
      </w:pPr>
    </w:p>
    <w:sectPr w:rsidR="000454A6" w:rsidSect="00114E35">
      <w:pgSz w:w="11906" w:h="16838"/>
      <w:pgMar w:top="964" w:right="107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4B"/>
    <w:rsid w:val="0004077D"/>
    <w:rsid w:val="000454A6"/>
    <w:rsid w:val="000C7C50"/>
    <w:rsid w:val="00114E35"/>
    <w:rsid w:val="00144646"/>
    <w:rsid w:val="003A73DA"/>
    <w:rsid w:val="004C4EE9"/>
    <w:rsid w:val="004E6525"/>
    <w:rsid w:val="005C7C4B"/>
    <w:rsid w:val="00793E7D"/>
    <w:rsid w:val="008D5B32"/>
    <w:rsid w:val="00986CBE"/>
    <w:rsid w:val="009B0501"/>
    <w:rsid w:val="00AF1031"/>
    <w:rsid w:val="00D82476"/>
    <w:rsid w:val="00D86B30"/>
    <w:rsid w:val="00DA1D94"/>
    <w:rsid w:val="00E9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C7C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114E3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unhideWhenUsed/>
    <w:rsid w:val="00114E35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114E35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No Spacing"/>
    <w:uiPriority w:val="1"/>
    <w:qFormat/>
    <w:rsid w:val="00114E3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11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14E35"/>
  </w:style>
  <w:style w:type="character" w:customStyle="1" w:styleId="a7">
    <w:name w:val="Текст выноски Знак"/>
    <w:basedOn w:val="a0"/>
    <w:link w:val="a8"/>
    <w:uiPriority w:val="99"/>
    <w:semiHidden/>
    <w:rsid w:val="00114E35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Balloon Text"/>
    <w:basedOn w:val="a"/>
    <w:link w:val="a7"/>
    <w:uiPriority w:val="99"/>
    <w:semiHidden/>
    <w:unhideWhenUsed/>
    <w:rsid w:val="00114E35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2">
    <w:name w:val="Текст выноски Знак1"/>
    <w:basedOn w:val="a0"/>
    <w:uiPriority w:val="99"/>
    <w:semiHidden/>
    <w:rsid w:val="00114E35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4077D"/>
  </w:style>
  <w:style w:type="character" w:customStyle="1" w:styleId="13">
    <w:name w:val="Верхний колонтитул Знак1"/>
    <w:basedOn w:val="a0"/>
    <w:uiPriority w:val="99"/>
    <w:semiHidden/>
    <w:rsid w:val="0004077D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customStyle="1" w:styleId="14">
    <w:name w:val="Сетка таблицы1"/>
    <w:basedOn w:val="a1"/>
    <w:next w:val="a9"/>
    <w:uiPriority w:val="59"/>
    <w:rsid w:val="00793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793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59"/>
    <w:rsid w:val="000454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C7C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114E3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unhideWhenUsed/>
    <w:rsid w:val="00114E35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114E35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No Spacing"/>
    <w:uiPriority w:val="1"/>
    <w:qFormat/>
    <w:rsid w:val="00114E3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11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14E35"/>
  </w:style>
  <w:style w:type="character" w:customStyle="1" w:styleId="a7">
    <w:name w:val="Текст выноски Знак"/>
    <w:basedOn w:val="a0"/>
    <w:link w:val="a8"/>
    <w:uiPriority w:val="99"/>
    <w:semiHidden/>
    <w:rsid w:val="00114E35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Balloon Text"/>
    <w:basedOn w:val="a"/>
    <w:link w:val="a7"/>
    <w:uiPriority w:val="99"/>
    <w:semiHidden/>
    <w:unhideWhenUsed/>
    <w:rsid w:val="00114E35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2">
    <w:name w:val="Текст выноски Знак1"/>
    <w:basedOn w:val="a0"/>
    <w:uiPriority w:val="99"/>
    <w:semiHidden/>
    <w:rsid w:val="00114E35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4077D"/>
  </w:style>
  <w:style w:type="character" w:customStyle="1" w:styleId="13">
    <w:name w:val="Верхний колонтитул Знак1"/>
    <w:basedOn w:val="a0"/>
    <w:uiPriority w:val="99"/>
    <w:semiHidden/>
    <w:rsid w:val="0004077D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customStyle="1" w:styleId="14">
    <w:name w:val="Сетка таблицы1"/>
    <w:basedOn w:val="a1"/>
    <w:next w:val="a9"/>
    <w:uiPriority w:val="59"/>
    <w:rsid w:val="00793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793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59"/>
    <w:rsid w:val="000454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hDBAgILCFRYL+RBUGGnwbdBrUZsLzgqfiV1F55I2970=</DigestValue>
    </Reference>
    <Reference URI="#idOfficeObject" Type="http://www.w3.org/2000/09/xmldsig#Object">
      <DigestMethod Algorithm="urn:ietf:params:xml:ns:cpxmlsec:algorithms:gostr3411"/>
      <DigestValue>JO5G1NBhYbrRk/1Wv21q11f+Ohde9PwuydBU30imhkU=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HvqQrB60m9cj7azObpkVKZvDESIpI2sgIF7DBzMiD0I=</DigestValue>
    </Reference>
  </SignedInfo>
  <SignatureValue>Ap7WaVyx8Y2pxjlLoRoAB9uxi9Gy0JWr0vGvbUdiuiMhhaYh3vsnKd8zM0RufDjt
T3S+uI25YR7B+4Q91aPkPg==</SignatureValue>
  <KeyInfo>
    <X509Data>
      <X509Certificate>MIIIvzCCCG6gAwIBAgIUJN0nBVNVx+gCwCzs5gxYIsQXp3MwCAYGKoUDAgIDMIIB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8z4/HSJ0BqLuXWfyvijgyrCFON4=</DigestValue>
      </Reference>
      <Reference URI="/word/document.xml?ContentType=application/vnd.openxmlformats-officedocument.wordprocessingml.document.main+xml">
        <DigestMethod Algorithm="http://www.w3.org/2000/09/xmldsig#sha1"/>
        <DigestValue>BF2Ut/eguQr7Oo4/edvkacWGyNM=</DigestValue>
      </Reference>
      <Reference URI="/word/fontTable.xml?ContentType=application/vnd.openxmlformats-officedocument.wordprocessingml.fontTable+xml">
        <DigestMethod Algorithm="http://www.w3.org/2000/09/xmldsig#sha1"/>
        <DigestValue>JsFmsxQ3tpn5JwfPAwjfE5EYuKQ=</DigestValue>
      </Reference>
      <Reference URI="/word/media/image1.jpeg?ContentType=image/jpeg">
        <DigestMethod Algorithm="http://www.w3.org/2000/09/xmldsig#sha1"/>
        <DigestValue>swErrZgt1wcTxWzImIqDzoGKQ1A=</DigestValue>
      </Reference>
      <Reference URI="/word/settings.xml?ContentType=application/vnd.openxmlformats-officedocument.wordprocessingml.settings+xml">
        <DigestMethod Algorithm="http://www.w3.org/2000/09/xmldsig#sha1"/>
        <DigestValue>JZQWP0CPQwxorhXFxBRINi+T/aU=</DigestValue>
      </Reference>
      <Reference URI="/word/styles.xml?ContentType=application/vnd.openxmlformats-officedocument.wordprocessingml.styles+xml">
        <DigestMethod Algorithm="http://www.w3.org/2000/09/xmldsig#sha1"/>
        <DigestValue>WUfNacpXPMm3EDMzDNnBV9Rg7wc=</DigestValue>
      </Reference>
      <Reference URI="/word/stylesWithEffects.xml?ContentType=application/vnd.ms-word.stylesWithEffects+xml">
        <DigestMethod Algorithm="http://www.w3.org/2000/09/xmldsig#sha1"/>
        <DigestValue>QpB49ozkQSpQLYIhoZ7D6CfdK0M=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2019-02-05T06:02:46Z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2019-02-05T06:02:46Z</xd:SigningTime>
          <xd:SigningCertificate>
            <xd:Cert>
              <xd:CertDigest>
                <DigestMethod Algorithm="http://www.w3.org/2000/09/xmldsig#sha1"/>
                <DigestValue>DpkeVMR1JHSLH9LixPTKHaPuS98=</DigestValue>
              </xd:CertDigest>
              <xd:IssuerSerial>
                <X509IssuerName>CN=Федеральное казначейство, O=Федеральное казначейство, C=RU, L=Москва, STREET="улица Ильинка, дом 7", ОГРН=1047797019830, ИНН=007710568760, S=г. Москва, E=uc_fk@roskazna.ru</X509IssuerName>
                <X509SerialNumber>210455531629867987305403712710260256694678824819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34</Pages>
  <Words>9076</Words>
  <Characters>51735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16</cp:revision>
  <dcterms:created xsi:type="dcterms:W3CDTF">2018-12-24T11:34:00Z</dcterms:created>
  <dcterms:modified xsi:type="dcterms:W3CDTF">2019-02-01T07:28:00Z</dcterms:modified>
</cp:coreProperties>
</file>