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C3" w:rsidRPr="009C67B4" w:rsidRDefault="004476C3" w:rsidP="00AD0892">
      <w:pPr>
        <w:pStyle w:val="1"/>
        <w:spacing w:before="0" w:line="240" w:lineRule="auto"/>
        <w:jc w:val="center"/>
        <w:rPr>
          <w:sz w:val="32"/>
          <w:szCs w:val="32"/>
        </w:rPr>
      </w:pPr>
      <w:r w:rsidRPr="009C67B4">
        <w:rPr>
          <w:sz w:val="32"/>
          <w:szCs w:val="32"/>
        </w:rPr>
        <w:t>Обучение граждан в рамках федерального проекта «Содействие занятости» национального проекта «Демография»</w:t>
      </w:r>
    </w:p>
    <w:p w:rsidR="004476C3" w:rsidRPr="004476C3" w:rsidRDefault="004476C3" w:rsidP="00AD0892">
      <w:pPr>
        <w:spacing w:after="0" w:line="240" w:lineRule="auto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476C3" w:rsidTr="009C67B4">
        <w:trPr>
          <w:trHeight w:val="4554"/>
        </w:trPr>
        <w:tc>
          <w:tcPr>
            <w:tcW w:w="4785" w:type="dxa"/>
          </w:tcPr>
          <w:p w:rsidR="004476C3" w:rsidRDefault="004476C3" w:rsidP="004476C3">
            <w:r>
              <w:rPr>
                <w:noProof/>
                <w:lang w:eastAsia="ru-RU"/>
              </w:rPr>
              <w:drawing>
                <wp:inline distT="0" distB="0" distL="0" distR="0">
                  <wp:extent cx="2781300" cy="2593046"/>
                  <wp:effectExtent l="19050" t="0" r="0" b="0"/>
                  <wp:docPr id="2" name="Рисунок 19" descr="https://trudvsem.ru/information/resources/upload/support-employment/index-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trudvsem.ru/information/resources/upload/support-employment/index-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593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476C3" w:rsidRPr="004476C3" w:rsidRDefault="004476C3" w:rsidP="009C67B4">
            <w:pPr>
              <w:pStyle w:val="contentparagraph"/>
              <w:spacing w:before="0" w:beforeAutospacing="0" w:after="0" w:afterAutospacing="0"/>
              <w:rPr>
                <w:b/>
              </w:rPr>
            </w:pPr>
            <w:r w:rsidRPr="004476C3">
              <w:rPr>
                <w:b/>
              </w:rPr>
              <w:t>Программа организации профессионального обучения и дополнительного профессионального образования отдельных категорий граждан рассчитана на период до 2024 года.</w:t>
            </w:r>
          </w:p>
          <w:p w:rsidR="009C67B4" w:rsidRDefault="004476C3" w:rsidP="009C67B4">
            <w:pPr>
              <w:pStyle w:val="contentparagraph"/>
              <w:spacing w:before="0" w:beforeAutospacing="0" w:after="0" w:afterAutospacing="0"/>
            </w:pPr>
            <w:r w:rsidRPr="004476C3">
              <w:rPr>
                <w:b/>
              </w:rPr>
              <w:t>Цель программы – содействие занятости отдельных категорий граждан путем организации профессионального обучения, дополнительного профессионального образования для приобретения или развития имеющихся знаний, компетенций и навыков, обеспечивающих конкурентоспособность и профессиональную мобильность на рынке труда.</w:t>
            </w:r>
          </w:p>
        </w:tc>
      </w:tr>
    </w:tbl>
    <w:p w:rsidR="00AD0892" w:rsidRDefault="004476C3" w:rsidP="004C40AE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left="-851" w:firstLine="709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На портале «Работа в России» </w:t>
      </w:r>
    </w:p>
    <w:p w:rsidR="004476C3" w:rsidRDefault="004476C3" w:rsidP="004C40AE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left="-851" w:firstLine="709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создан баннер «Пройти обучение в рамках федерального проекта «Содействие занятости», где </w:t>
      </w:r>
      <w:r w:rsidR="00AD0892"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гражданин может</w:t>
      </w: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подать </w:t>
      </w:r>
      <w:r w:rsidRPr="00623353">
        <w:rPr>
          <w:rFonts w:ascii="Times New Roman" w:hAnsi="Times New Roman" w:cs="Times New Roman"/>
          <w:b/>
          <w:color w:val="FF0000"/>
          <w:sz w:val="28"/>
          <w:szCs w:val="28"/>
        </w:rPr>
        <w:t>заявку</w:t>
      </w: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на участие в мероприятии по обучению, выб</w:t>
      </w:r>
      <w:r w:rsidR="00AD0892"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рать</w:t>
      </w:r>
      <w:r w:rsidRP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образовательную программ</w:t>
      </w:r>
      <w:r w:rsidR="00AD0892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у и образовательную организацию</w:t>
      </w:r>
    </w:p>
    <w:p w:rsidR="00AD0892" w:rsidRDefault="00AD0892" w:rsidP="004C40AE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left="-851" w:firstLine="709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4476C3" w:rsidRPr="00AC024B" w:rsidRDefault="004476C3" w:rsidP="004C40AE">
      <w:pPr>
        <w:widowControl w:val="0"/>
        <w:pBdr>
          <w:bottom w:val="single" w:sz="6" w:space="8" w:color="FFFFFF"/>
        </w:pBdr>
        <w:tabs>
          <w:tab w:val="left" w:pos="855"/>
        </w:tabs>
        <w:suppressAutoHyphens/>
        <w:overflowPunct w:val="0"/>
        <w:autoSpaceDE w:val="0"/>
        <w:autoSpaceDN w:val="0"/>
        <w:adjustRightInd w:val="0"/>
        <w:snapToGrid w:val="0"/>
        <w:spacing w:after="0" w:line="240" w:lineRule="auto"/>
        <w:ind w:left="-851" w:firstLine="709"/>
        <w:contextualSpacing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C024B">
        <w:rPr>
          <w:rFonts w:ascii="Times New Roman" w:hAnsi="Times New Roman" w:cs="Times New Roman"/>
          <w:sz w:val="24"/>
          <w:szCs w:val="24"/>
        </w:rPr>
        <w:t>В целях обеспечения занятости обучаемых граждан предусмотрено заключение 3-сторонних договоров (образовательная организация</w:t>
      </w:r>
      <w:r w:rsidR="009C67B4">
        <w:rPr>
          <w:rFonts w:ascii="Times New Roman" w:hAnsi="Times New Roman" w:cs="Times New Roman"/>
          <w:sz w:val="24"/>
          <w:szCs w:val="24"/>
        </w:rPr>
        <w:t xml:space="preserve"> – </w:t>
      </w:r>
      <w:r w:rsidRPr="00AC024B">
        <w:rPr>
          <w:rFonts w:ascii="Times New Roman" w:hAnsi="Times New Roman" w:cs="Times New Roman"/>
          <w:sz w:val="24"/>
          <w:szCs w:val="24"/>
        </w:rPr>
        <w:t>гражданин</w:t>
      </w:r>
      <w:r w:rsidR="009C67B4">
        <w:rPr>
          <w:rFonts w:ascii="Times New Roman" w:hAnsi="Times New Roman" w:cs="Times New Roman"/>
          <w:sz w:val="24"/>
          <w:szCs w:val="24"/>
        </w:rPr>
        <w:t xml:space="preserve"> </w:t>
      </w:r>
      <w:r w:rsidRPr="00AC024B">
        <w:rPr>
          <w:rFonts w:ascii="Times New Roman" w:hAnsi="Times New Roman" w:cs="Times New Roman"/>
          <w:sz w:val="24"/>
          <w:szCs w:val="24"/>
        </w:rPr>
        <w:t>-</w:t>
      </w:r>
      <w:r w:rsidR="009C67B4">
        <w:rPr>
          <w:rFonts w:ascii="Times New Roman" w:hAnsi="Times New Roman" w:cs="Times New Roman"/>
          <w:sz w:val="24"/>
          <w:szCs w:val="24"/>
        </w:rPr>
        <w:t xml:space="preserve"> </w:t>
      </w:r>
      <w:r w:rsidR="00AD0892" w:rsidRPr="00AC024B">
        <w:rPr>
          <w:rFonts w:ascii="Times New Roman" w:hAnsi="Times New Roman" w:cs="Times New Roman"/>
          <w:sz w:val="24"/>
          <w:szCs w:val="24"/>
        </w:rPr>
        <w:t>работодатель), предусматривающих</w:t>
      </w:r>
      <w:r w:rsidRPr="00AC024B">
        <w:rPr>
          <w:rFonts w:ascii="Times New Roman" w:hAnsi="Times New Roman" w:cs="Times New Roman"/>
          <w:sz w:val="24"/>
          <w:szCs w:val="24"/>
        </w:rPr>
        <w:t xml:space="preserve"> обязательства, связанные трудоустройством обучаемого гражданина, или 2-сторонних договоров (образова</w:t>
      </w:r>
      <w:r w:rsidR="009D3ADE" w:rsidRPr="00AC024B">
        <w:rPr>
          <w:rFonts w:ascii="Times New Roman" w:hAnsi="Times New Roman" w:cs="Times New Roman"/>
          <w:sz w:val="24"/>
          <w:szCs w:val="24"/>
        </w:rPr>
        <w:t>тельная организация</w:t>
      </w:r>
      <w:r w:rsidR="009C67B4">
        <w:rPr>
          <w:rFonts w:ascii="Times New Roman" w:hAnsi="Times New Roman" w:cs="Times New Roman"/>
          <w:sz w:val="24"/>
          <w:szCs w:val="24"/>
        </w:rPr>
        <w:t xml:space="preserve"> </w:t>
      </w:r>
      <w:r w:rsidR="009D3ADE" w:rsidRPr="00AC024B">
        <w:rPr>
          <w:rFonts w:ascii="Times New Roman" w:hAnsi="Times New Roman" w:cs="Times New Roman"/>
          <w:sz w:val="24"/>
          <w:szCs w:val="24"/>
        </w:rPr>
        <w:t>-</w:t>
      </w:r>
      <w:r w:rsidR="009C67B4">
        <w:rPr>
          <w:rFonts w:ascii="Times New Roman" w:hAnsi="Times New Roman" w:cs="Times New Roman"/>
          <w:sz w:val="24"/>
          <w:szCs w:val="24"/>
        </w:rPr>
        <w:t xml:space="preserve"> </w:t>
      </w:r>
      <w:r w:rsidR="009D3ADE" w:rsidRPr="00AC024B">
        <w:rPr>
          <w:rFonts w:ascii="Times New Roman" w:hAnsi="Times New Roman" w:cs="Times New Roman"/>
          <w:sz w:val="24"/>
          <w:szCs w:val="24"/>
        </w:rPr>
        <w:t xml:space="preserve">гражданин), </w:t>
      </w:r>
      <w:r w:rsidRPr="00AC024B">
        <w:rPr>
          <w:rFonts w:ascii="Times New Roman" w:hAnsi="Times New Roman" w:cs="Times New Roman"/>
          <w:sz w:val="24"/>
          <w:szCs w:val="24"/>
        </w:rPr>
        <w:t xml:space="preserve">предусматривающих обязательства гражданина после приобретения соответствующих знаний и навыков – зарегистрироваться в качестве индивидуального предпринимателя, КФХ, или начать применять специальный налоговый режим «Налог на профессиональный доход», т.е. оформить </w:t>
      </w:r>
      <w:proofErr w:type="spellStart"/>
      <w:r w:rsidRPr="00AC024B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AC02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76C3" w:rsidRPr="004476C3" w:rsidRDefault="004476C3" w:rsidP="004C40AE">
      <w:pPr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Кто может обучаться?</w:t>
      </w:r>
    </w:p>
    <w:p w:rsidR="004476C3" w:rsidRPr="009C67B4" w:rsidRDefault="004476C3" w:rsidP="004C40A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Программы могут быть следующие категории граждан:</w:t>
      </w:r>
    </w:p>
    <w:p w:rsidR="004476C3" w:rsidRPr="006237FD" w:rsidRDefault="004476C3" w:rsidP="004C40A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237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лица в возрасте 50-ти лет и старше,</w:t>
      </w:r>
      <w:r w:rsidR="00812C4A" w:rsidRPr="006237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лица </w:t>
      </w:r>
      <w:proofErr w:type="spellStart"/>
      <w:r w:rsidR="00812C4A" w:rsidRPr="006237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предпенсионного</w:t>
      </w:r>
      <w:proofErr w:type="spellEnd"/>
      <w:r w:rsidR="00812C4A" w:rsidRPr="006237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возраста;</w:t>
      </w:r>
    </w:p>
    <w:p w:rsidR="004476C3" w:rsidRPr="006237FD" w:rsidRDefault="004476C3" w:rsidP="004C40A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237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женщины, находящиеся в отпуске по уходу за </w:t>
      </w:r>
      <w:r w:rsidR="00812C4A" w:rsidRPr="006237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ребенком в возрасте до трех лет;</w:t>
      </w:r>
    </w:p>
    <w:p w:rsidR="004476C3" w:rsidRPr="006237FD" w:rsidRDefault="004476C3" w:rsidP="004C40A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237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женщины, не состоящие в трудовых отношениях и име</w:t>
      </w:r>
      <w:r w:rsidR="00812C4A" w:rsidRPr="006237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ющие детей дошкольного возраста до 7 лет включительно;</w:t>
      </w:r>
    </w:p>
    <w:p w:rsidR="007B2203" w:rsidRPr="009C67B4" w:rsidRDefault="007B2203" w:rsidP="004C40A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67B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безработные </w:t>
      </w:r>
      <w:r w:rsidRPr="009C67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граждане</w:t>
      </w:r>
      <w:r w:rsidR="00812C4A" w:rsidRPr="009C67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,</w:t>
      </w:r>
      <w:r w:rsidR="00812C4A" w:rsidRPr="009C67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зарегистрированные в органах службы занятости</w:t>
      </w:r>
      <w:r w:rsidR="00812C4A" w:rsidRPr="009C67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;</w:t>
      </w:r>
    </w:p>
    <w:p w:rsidR="00812C4A" w:rsidRPr="006237FD" w:rsidRDefault="00812C4A" w:rsidP="004C40AE">
      <w:pPr>
        <w:pStyle w:val="ConsPlusNormal"/>
        <w:ind w:left="-851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37FD">
        <w:rPr>
          <w:rFonts w:ascii="Times New Roman" w:hAnsi="Times New Roman" w:cs="Times New Roman"/>
          <w:b/>
          <w:color w:val="FF0000"/>
          <w:sz w:val="24"/>
          <w:szCs w:val="24"/>
        </w:rPr>
        <w:t>работники, находящиеся под риском увольнения, включая введение режима неполного рабочего времени, простой, временную остановку работ, предоставление отпусков без сохранения заработной платы, проведение мероприятий по высвобождению работников;</w:t>
      </w:r>
    </w:p>
    <w:p w:rsidR="00812C4A" w:rsidRPr="006237FD" w:rsidRDefault="00812C4A" w:rsidP="004C40AE">
      <w:pPr>
        <w:pStyle w:val="ConsPlusNormal"/>
        <w:ind w:left="-851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37FD">
        <w:rPr>
          <w:rFonts w:ascii="Times New Roman" w:hAnsi="Times New Roman" w:cs="Times New Roman"/>
          <w:b/>
          <w:color w:val="FF0000"/>
          <w:sz w:val="24"/>
          <w:szCs w:val="24"/>
        </w:rPr>
        <w:t>граждане из числа молодежи в возрасте до 35 лет включительно, относящиеся к следующим категориям:</w:t>
      </w:r>
    </w:p>
    <w:p w:rsidR="00812C4A" w:rsidRPr="006237FD" w:rsidRDefault="00812C4A" w:rsidP="004C40AE">
      <w:pPr>
        <w:pStyle w:val="ConsPlusNormal"/>
        <w:ind w:left="-851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37FD">
        <w:rPr>
          <w:rFonts w:ascii="Times New Roman" w:hAnsi="Times New Roman" w:cs="Times New Roman"/>
          <w:b/>
          <w:color w:val="FF0000"/>
          <w:sz w:val="24"/>
          <w:szCs w:val="24"/>
        </w:rPr>
        <w:t>граждане, которые с даты окончания военной службы по призыву не являются занятыми в соответствии с законодательством Российской Федерации о занятости населения в течение 4 месяцев и более;</w:t>
      </w:r>
    </w:p>
    <w:p w:rsidR="00812C4A" w:rsidRPr="006237FD" w:rsidRDefault="00812C4A" w:rsidP="004C40AE">
      <w:pPr>
        <w:pStyle w:val="ConsPlusNormal"/>
        <w:ind w:left="-851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37FD">
        <w:rPr>
          <w:rFonts w:ascii="Times New Roman" w:hAnsi="Times New Roman" w:cs="Times New Roman"/>
          <w:b/>
          <w:color w:val="FF0000"/>
          <w:sz w:val="24"/>
          <w:szCs w:val="24"/>
        </w:rPr>
        <w:t>граждане, которые с даты выдачи им документа об образовании и (или) о квалификации не являются занятыми в соответствии с законодательством Российской Федерации о занятости населения в течение 4 месяцев и более;</w:t>
      </w:r>
    </w:p>
    <w:p w:rsidR="00812C4A" w:rsidRPr="006237FD" w:rsidRDefault="00812C4A" w:rsidP="004C40AE">
      <w:pPr>
        <w:pStyle w:val="ConsPlusNormal"/>
        <w:ind w:left="-851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37FD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граждане, не имеющие среднего профессионального или высшего образования и не обучающиеся по образовательным программам среднего профессионального или высшего образования (в случае обучения по основным программам профессионального обучения);</w:t>
      </w:r>
    </w:p>
    <w:p w:rsidR="00812C4A" w:rsidRPr="006237FD" w:rsidRDefault="00812C4A" w:rsidP="004C40AE">
      <w:pPr>
        <w:pStyle w:val="ConsPlusNormal"/>
        <w:ind w:left="-851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37FD">
        <w:rPr>
          <w:rFonts w:ascii="Times New Roman" w:hAnsi="Times New Roman" w:cs="Times New Roman"/>
          <w:b/>
          <w:color w:val="FF0000"/>
          <w:sz w:val="24"/>
          <w:szCs w:val="24"/>
        </w:rPr>
        <w:t>граждане, находящиеся под риском увольнения (граждане, планируемые к увольнению в связи с ликвидацией организации либо с прекращением деятельности индивидуального предпринимателя, сокращением численности или штата работников организации, индивидуального предпринимателя и возможным расторжением с ними трудовых договоров);</w:t>
      </w:r>
    </w:p>
    <w:p w:rsidR="00812C4A" w:rsidRPr="006237FD" w:rsidRDefault="00812C4A" w:rsidP="006237FD">
      <w:pPr>
        <w:pStyle w:val="ConsPlusNormal"/>
        <w:ind w:left="-851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6237FD">
        <w:rPr>
          <w:rFonts w:ascii="Times New Roman" w:hAnsi="Times New Roman" w:cs="Times New Roman"/>
          <w:b/>
          <w:color w:val="FF0000"/>
          <w:sz w:val="24"/>
          <w:szCs w:val="24"/>
        </w:rPr>
        <w:t>граждане, завершающие обучение по образовательным программам среднего профессионального или высшего образования в текущем календарном году (за исключением получивших грант на обучение или обучающихся по договорам о целевом обучении), обратившиеся в органы службы занятости по месту жительства, для которых отсутствует подходящая работа по получаемой профессии (специальности);</w:t>
      </w:r>
      <w:proofErr w:type="gramEnd"/>
    </w:p>
    <w:p w:rsidR="006237FD" w:rsidRDefault="006237FD" w:rsidP="006237FD">
      <w:pPr>
        <w:pStyle w:val="3"/>
        <w:spacing w:before="0" w:beforeAutospacing="0" w:after="0" w:afterAutospacing="0"/>
        <w:ind w:left="-851"/>
        <w:jc w:val="center"/>
        <w:rPr>
          <w:color w:val="17365D" w:themeColor="text2" w:themeShade="BF"/>
        </w:rPr>
      </w:pPr>
    </w:p>
    <w:p w:rsidR="004476C3" w:rsidRPr="00AD0892" w:rsidRDefault="004476C3" w:rsidP="006237FD">
      <w:pPr>
        <w:pStyle w:val="3"/>
        <w:spacing w:before="0" w:beforeAutospacing="0" w:after="0" w:afterAutospacing="0"/>
        <w:ind w:left="-851"/>
        <w:jc w:val="center"/>
        <w:rPr>
          <w:color w:val="17365D" w:themeColor="text2" w:themeShade="BF"/>
        </w:rPr>
      </w:pPr>
      <w:r w:rsidRPr="00AD0892">
        <w:rPr>
          <w:color w:val="17365D" w:themeColor="text2" w:themeShade="BF"/>
        </w:rPr>
        <w:t>По каким программам проходит обучение?</w:t>
      </w:r>
    </w:p>
    <w:p w:rsidR="004476C3" w:rsidRPr="004476C3" w:rsidRDefault="004476C3" w:rsidP="006237FD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желающих принять участие в программе, доступны следующие программы:</w:t>
      </w:r>
    </w:p>
    <w:p w:rsidR="004476C3" w:rsidRPr="004476C3" w:rsidRDefault="004476C3" w:rsidP="006237FD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обучение</w:t>
      </w:r>
      <w:r w:rsidR="009C6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программы профессиональной подготовки, профессиональной переподготовки, повышения квалификации по профессиям рабочих, должностям служащих;</w:t>
      </w:r>
    </w:p>
    <w:p w:rsidR="004476C3" w:rsidRDefault="004476C3" w:rsidP="006237FD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Дополнительное профессиональное образование </w:t>
      </w: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лиц, получающих или имеющих среднее профессиональное и (или) высшее образование)</w:t>
      </w:r>
      <w:r w:rsidR="004C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программы повышения квалификации,</w:t>
      </w:r>
      <w:r w:rsidR="004C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программы профессиональной переподготовки</w:t>
      </w:r>
      <w:r w:rsidR="004C4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7FD" w:rsidRPr="006237FD" w:rsidRDefault="006237FD" w:rsidP="006237FD">
      <w:pPr>
        <w:pStyle w:val="3"/>
        <w:spacing w:before="0" w:beforeAutospacing="0" w:after="0" w:afterAutospacing="0"/>
        <w:ind w:left="-851"/>
        <w:jc w:val="center"/>
        <w:rPr>
          <w:color w:val="17365D" w:themeColor="text2" w:themeShade="BF"/>
          <w:sz w:val="16"/>
          <w:szCs w:val="16"/>
        </w:rPr>
      </w:pPr>
    </w:p>
    <w:p w:rsidR="004476C3" w:rsidRPr="004C40AE" w:rsidRDefault="004476C3" w:rsidP="006237FD">
      <w:pPr>
        <w:pStyle w:val="3"/>
        <w:spacing w:before="0" w:beforeAutospacing="0" w:after="0" w:afterAutospacing="0"/>
        <w:ind w:left="-851"/>
        <w:jc w:val="center"/>
        <w:rPr>
          <w:color w:val="17365D" w:themeColor="text2" w:themeShade="BF"/>
        </w:rPr>
      </w:pPr>
      <w:r w:rsidRPr="004C40AE">
        <w:rPr>
          <w:color w:val="17365D" w:themeColor="text2" w:themeShade="BF"/>
        </w:rPr>
        <w:t>Какое направление обучения можно выбрать?</w:t>
      </w:r>
    </w:p>
    <w:p w:rsidR="004476C3" w:rsidRPr="004C40AE" w:rsidRDefault="004476C3" w:rsidP="006237FD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C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обучения вы можете выбрать любое направление, востребованное в </w:t>
      </w:r>
      <w:r w:rsidR="00F25388" w:rsidRPr="004C40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  <w:r w:rsidRPr="004C4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388" w:rsidRPr="004C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списком направлений профессионального обучения, дополнительного профессионального образования, доступных в </w:t>
      </w:r>
      <w:r w:rsidR="00F25388" w:rsidRPr="004C40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  <w:r w:rsidRPr="004C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можете ознакомиться при заполнении </w:t>
      </w:r>
      <w:hyperlink r:id="rId7" w:tgtFrame="_blank" w:history="1">
        <w:r w:rsidRPr="00623353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lang w:eastAsia="ru-RU"/>
          </w:rPr>
          <w:t>заявки на обучение</w:t>
        </w:r>
      </w:hyperlink>
      <w:r w:rsidRPr="006233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237FD" w:rsidRPr="006237FD" w:rsidRDefault="006237FD" w:rsidP="006237FD">
      <w:pPr>
        <w:pStyle w:val="3"/>
        <w:spacing w:before="0" w:beforeAutospacing="0" w:after="0" w:afterAutospacing="0"/>
        <w:ind w:left="-851"/>
        <w:jc w:val="center"/>
        <w:rPr>
          <w:color w:val="17365D" w:themeColor="text2" w:themeShade="BF"/>
          <w:sz w:val="16"/>
          <w:szCs w:val="16"/>
        </w:rPr>
      </w:pPr>
    </w:p>
    <w:p w:rsidR="004476C3" w:rsidRPr="004476C3" w:rsidRDefault="004476C3" w:rsidP="006237FD">
      <w:pPr>
        <w:pStyle w:val="3"/>
        <w:spacing w:before="0" w:beforeAutospacing="0" w:after="0" w:afterAutospacing="0"/>
        <w:ind w:left="-851"/>
        <w:jc w:val="center"/>
        <w:rPr>
          <w:color w:val="17365D" w:themeColor="text2" w:themeShade="BF"/>
        </w:rPr>
      </w:pPr>
      <w:r w:rsidRPr="004476C3">
        <w:rPr>
          <w:color w:val="17365D" w:themeColor="text2" w:themeShade="BF"/>
        </w:rPr>
        <w:t>Где будет проходить обучение? Можно ли обучаться дистанционно?</w:t>
      </w:r>
    </w:p>
    <w:p w:rsidR="004476C3" w:rsidRPr="004476C3" w:rsidRDefault="004476C3" w:rsidP="006237FD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 обучение проходит на базе образовательных организаций, обладающих квалифицированными педагогами и необходимым оборудованием. Вы можете обучаться дистанционно, если такое обучение предусмотрено для конкретной программы.</w:t>
      </w:r>
    </w:p>
    <w:p w:rsidR="004476C3" w:rsidRPr="004476C3" w:rsidRDefault="004476C3" w:rsidP="006237FD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 формат обучения (очный или дистанционный) вы сможете выбрать при заполнении </w:t>
      </w:r>
      <w:hyperlink r:id="rId8" w:tgtFrame="_blank" w:history="1">
        <w:r w:rsidRPr="00623353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lang w:eastAsia="ru-RU"/>
          </w:rPr>
          <w:t>заявки на обучение</w:t>
        </w:r>
      </w:hyperlink>
      <w:r w:rsidRPr="006233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237FD" w:rsidRPr="006237FD" w:rsidRDefault="006237FD" w:rsidP="006237FD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6"/>
          <w:szCs w:val="16"/>
          <w:lang w:eastAsia="ru-RU"/>
        </w:rPr>
      </w:pPr>
    </w:p>
    <w:p w:rsidR="004476C3" w:rsidRPr="004476C3" w:rsidRDefault="004476C3" w:rsidP="006237FD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</w:pPr>
      <w:r w:rsidRPr="004476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Как записаться на обучение?</w:t>
      </w:r>
    </w:p>
    <w:p w:rsidR="00AC024B" w:rsidRDefault="004476C3" w:rsidP="006237FD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</w:t>
      </w:r>
      <w:r w:rsidR="00AC02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</w:t>
      </w: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r w:rsidRPr="00623353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lang w:eastAsia="ru-RU"/>
          </w:rPr>
          <w:t>заявку на обучение</w:t>
        </w:r>
      </w:hyperlink>
      <w:r w:rsidR="00AC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«Работа России», </w:t>
      </w:r>
      <w:r w:rsidR="00AC024B" w:rsidRPr="00AC024B">
        <w:rPr>
          <w:rFonts w:ascii="Times New Roman" w:hAnsi="Times New Roman" w:cs="Times New Roman"/>
          <w:sz w:val="24"/>
          <w:szCs w:val="24"/>
        </w:rPr>
        <w:t xml:space="preserve">на котором  создан баннер «Пройти обучение в рамках  федерального проекта «Содействие занятости». Для отправки заявки осуществляется следующий порядок действий: заполнение персональных данных – указание места оказания услуг – заполнение информации по обучению (выбор образовательной программы)  – отправка заявки. В течение 3 дней после подачи заявки </w:t>
      </w:r>
      <w:r w:rsidR="00812C4A">
        <w:rPr>
          <w:rFonts w:ascii="Times New Roman" w:hAnsi="Times New Roman" w:cs="Times New Roman"/>
          <w:sz w:val="24"/>
          <w:szCs w:val="24"/>
        </w:rPr>
        <w:t>Вам</w:t>
      </w:r>
      <w:r w:rsidR="00AC024B" w:rsidRPr="00AC024B">
        <w:rPr>
          <w:rFonts w:ascii="Times New Roman" w:hAnsi="Times New Roman" w:cs="Times New Roman"/>
          <w:sz w:val="24"/>
          <w:szCs w:val="24"/>
        </w:rPr>
        <w:t xml:space="preserve"> необходимо обратиться в центр занятости населения, чтобы представить документы, подтверждающие категорию гражданина, имеющего право пройти обучение, </w:t>
      </w:r>
      <w:r w:rsidR="00812C4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AC024B" w:rsidRPr="00AC024B">
        <w:rPr>
          <w:rFonts w:ascii="Times New Roman" w:hAnsi="Times New Roman" w:cs="Times New Roman"/>
          <w:sz w:val="24"/>
          <w:szCs w:val="24"/>
        </w:rPr>
        <w:t>пройти услугу по профориентации. Рассмотрение заявки на обучение может занять до 7 рабочих дней. Зачисление в группу обучения произойдет в течение 10 рабочих дней после</w:t>
      </w:r>
      <w:r w:rsidR="00AC024B">
        <w:t xml:space="preserve"> </w:t>
      </w:r>
      <w:r w:rsidR="00AC024B" w:rsidRPr="00AC024B">
        <w:rPr>
          <w:rFonts w:ascii="Times New Roman" w:hAnsi="Times New Roman" w:cs="Times New Roman"/>
          <w:sz w:val="24"/>
          <w:szCs w:val="24"/>
        </w:rPr>
        <w:t>одобрения заявки.</w:t>
      </w:r>
    </w:p>
    <w:p w:rsidR="006237FD" w:rsidRPr="006237FD" w:rsidRDefault="006237FD" w:rsidP="006237FD">
      <w:pPr>
        <w:spacing w:after="0" w:line="240" w:lineRule="auto"/>
        <w:ind w:left="-851" w:firstLine="709"/>
        <w:jc w:val="both"/>
        <w:rPr>
          <w:sz w:val="16"/>
          <w:szCs w:val="16"/>
        </w:rPr>
      </w:pPr>
    </w:p>
    <w:p w:rsidR="006237FD" w:rsidRPr="004476C3" w:rsidRDefault="006237FD" w:rsidP="006237FD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С</w:t>
      </w:r>
      <w:r w:rsidR="004476C3" w:rsidRPr="004476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колько времени нужно учиться?</w:t>
      </w:r>
      <w:r w:rsidRPr="006237F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 xml:space="preserve"> </w:t>
      </w:r>
      <w:r w:rsidRPr="004476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 xml:space="preserve">Сколько 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стоит обучение</w:t>
      </w:r>
      <w:r w:rsidRPr="004476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?</w:t>
      </w:r>
    </w:p>
    <w:p w:rsidR="004476C3" w:rsidRPr="004476C3" w:rsidRDefault="004476C3" w:rsidP="006237FD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обучения зависит от выбранной вами программы и графика обучения. Срок обучения может составлять от трех недель до трех месяцев. О длительности и графике обучения по выбранной вами программе вы будете проинформированы дополнительно.</w:t>
      </w:r>
    </w:p>
    <w:p w:rsidR="004476C3" w:rsidRPr="004476C3" w:rsidRDefault="004476C3" w:rsidP="006237FD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проводится за счет средств федерального бюджета.</w:t>
      </w:r>
    </w:p>
    <w:p w:rsidR="006237FD" w:rsidRPr="006237FD" w:rsidRDefault="006237FD" w:rsidP="006237FD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6"/>
          <w:szCs w:val="16"/>
          <w:lang w:eastAsia="ru-RU"/>
        </w:rPr>
      </w:pPr>
    </w:p>
    <w:p w:rsidR="006237FD" w:rsidRPr="004476C3" w:rsidRDefault="006237FD" w:rsidP="006237FD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Какие документы будут выданы по итогам обучения</w:t>
      </w:r>
      <w:r w:rsidRPr="004476C3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7"/>
          <w:szCs w:val="27"/>
          <w:lang w:eastAsia="ru-RU"/>
        </w:rPr>
        <w:t>?</w:t>
      </w:r>
    </w:p>
    <w:p w:rsidR="004476C3" w:rsidRPr="004476C3" w:rsidRDefault="004476C3" w:rsidP="006237FD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обучения вы получите документ о квалификации, соответствующий выбранной вами программе.</w:t>
      </w:r>
    </w:p>
    <w:sectPr w:rsidR="004476C3" w:rsidRPr="004476C3" w:rsidSect="00AD089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B06"/>
    <w:multiLevelType w:val="multilevel"/>
    <w:tmpl w:val="C2B2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E5DD0"/>
    <w:multiLevelType w:val="hybridMultilevel"/>
    <w:tmpl w:val="8AF68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6C3"/>
    <w:rsid w:val="001C1A92"/>
    <w:rsid w:val="001D6277"/>
    <w:rsid w:val="001E78D5"/>
    <w:rsid w:val="00281C30"/>
    <w:rsid w:val="004476C3"/>
    <w:rsid w:val="0046277D"/>
    <w:rsid w:val="004C40AE"/>
    <w:rsid w:val="0050401E"/>
    <w:rsid w:val="00623353"/>
    <w:rsid w:val="006237FD"/>
    <w:rsid w:val="00707022"/>
    <w:rsid w:val="00762A11"/>
    <w:rsid w:val="007B2203"/>
    <w:rsid w:val="007D2304"/>
    <w:rsid w:val="00812C4A"/>
    <w:rsid w:val="009C67B4"/>
    <w:rsid w:val="009D3ADE"/>
    <w:rsid w:val="00A83BE5"/>
    <w:rsid w:val="00A927A7"/>
    <w:rsid w:val="00AC024B"/>
    <w:rsid w:val="00AD0892"/>
    <w:rsid w:val="00BF3D34"/>
    <w:rsid w:val="00DF18C4"/>
    <w:rsid w:val="00E136E6"/>
    <w:rsid w:val="00EE2B6B"/>
    <w:rsid w:val="00F2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C3"/>
  </w:style>
  <w:style w:type="paragraph" w:styleId="1">
    <w:name w:val="heading 1"/>
    <w:basedOn w:val="a"/>
    <w:next w:val="a"/>
    <w:link w:val="10"/>
    <w:uiPriority w:val="9"/>
    <w:qFormat/>
    <w:rsid w:val="00447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47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paragraph">
    <w:name w:val="content__paragraph"/>
    <w:basedOn w:val="a"/>
    <w:rsid w:val="0044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7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476C3"/>
    <w:rPr>
      <w:b/>
      <w:bCs/>
    </w:rPr>
  </w:style>
  <w:style w:type="character" w:styleId="a4">
    <w:name w:val="Hyperlink"/>
    <w:basedOn w:val="a0"/>
    <w:uiPriority w:val="99"/>
    <w:semiHidden/>
    <w:unhideWhenUsed/>
    <w:rsid w:val="004476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6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7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447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12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9C6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3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information/pages/support-employment/apply" TargetMode="External"/><Relationship Id="rId3" Type="http://schemas.openxmlformats.org/officeDocument/2006/relationships/styles" Target="styles.xml"/><Relationship Id="rId7" Type="http://schemas.openxmlformats.org/officeDocument/2006/relationships/hyperlink" Target="https://trudvsem.ru/information/pages/support-employment/appl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udvsem.ru/information/pages/support-employment/app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4AFD-12CC-4366-A385-47F30B59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GerasimovaTL</dc:creator>
  <cp:lastModifiedBy>Сигачев</cp:lastModifiedBy>
  <cp:revision>7</cp:revision>
  <cp:lastPrinted>2021-04-16T07:05:00Z</cp:lastPrinted>
  <dcterms:created xsi:type="dcterms:W3CDTF">2021-07-12T13:02:00Z</dcterms:created>
  <dcterms:modified xsi:type="dcterms:W3CDTF">2022-04-07T10:00:00Z</dcterms:modified>
</cp:coreProperties>
</file>