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FF" w:rsidRDefault="00003FFF" w:rsidP="00003F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:rsidR="00003FFF" w:rsidRDefault="00003FFF" w:rsidP="00003FFF">
      <w:pPr>
        <w:spacing w:after="0" w:line="240" w:lineRule="auto"/>
        <w:ind w:firstLine="1134"/>
        <w:rPr>
          <w:rFonts w:ascii="Times New Roman" w:hAnsi="Times New Roman"/>
        </w:rPr>
      </w:pP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Отчет</w:t>
      </w: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об использовании бюджетных ассигнований резервного фонда</w:t>
      </w:r>
    </w:p>
    <w:p w:rsid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администрации Духовницкого  муниципального района</w:t>
      </w:r>
    </w:p>
    <w:p w:rsidR="00AD0B30" w:rsidRPr="00003FFF" w:rsidRDefault="00AD0B30" w:rsidP="00003FFF">
      <w:pPr>
        <w:spacing w:after="0" w:line="240" w:lineRule="auto"/>
        <w:ind w:firstLine="11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 2022</w:t>
      </w:r>
      <w:r w:rsidR="00050CF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года</w:t>
      </w:r>
    </w:p>
    <w:p w:rsidR="00003FFF" w:rsidRPr="00003FFF" w:rsidRDefault="00003FFF" w:rsidP="00003FFF">
      <w:pPr>
        <w:spacing w:after="0" w:line="240" w:lineRule="auto"/>
        <w:ind w:firstLine="1134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Сумма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рублей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1.Размер бюджетных ассигнований резервного фонда администрации Духовницкого муниципального района, установленный решением районного Собрания Духовницкого муниципального района о бюджете Духовницкого муниципального района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003FFF" w:rsidP="00BF17D3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BF17D3" w:rsidRPr="00BF17D3" w:rsidRDefault="00BF17D3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2.Нераспределенный размер бюджетных ассигнований резервного фонда администрации 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BF17D3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   </w:t>
            </w:r>
          </w:p>
          <w:p w:rsidR="00BF17D3" w:rsidRPr="00003FFF" w:rsidRDefault="00BF17D3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3.Использовано средств резервного фонда администрации 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3.3.Финансирование прочих непредвиденных расходов, необходимых для осуществления полномочий по вопросам местного значения 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</w:tbl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03FFF" w:rsidRPr="00003FFF" w:rsidRDefault="00003FFF" w:rsidP="00003FFF">
      <w:pPr>
        <w:spacing w:after="0" w:line="240" w:lineRule="auto"/>
        <w:rPr>
          <w:rFonts w:ascii="PT Astra Serif" w:hAnsi="PT Astra Serif"/>
        </w:rPr>
      </w:pPr>
      <w:r w:rsidRPr="00003FFF">
        <w:rPr>
          <w:rFonts w:ascii="PT Astra Serif" w:hAnsi="PT Astra Serif"/>
        </w:rPr>
        <w:t xml:space="preserve">                                       </w:t>
      </w:r>
      <w:bookmarkStart w:id="0" w:name="_GoBack"/>
      <w:bookmarkEnd w:id="0"/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 w:rsidRPr="00AD0B30">
        <w:rPr>
          <w:rFonts w:ascii="PT Astra Serif" w:hAnsi="PT Astra Serif" w:cs="Times New Roman"/>
          <w:b/>
          <w:sz w:val="28"/>
          <w:szCs w:val="28"/>
        </w:rPr>
        <w:t xml:space="preserve">Начальник  финансового управления                                                                 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администрации Духовницкого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AD0B30">
        <w:rPr>
          <w:rFonts w:ascii="PT Astra Serif" w:hAnsi="PT Astra Serif"/>
          <w:b/>
          <w:sz w:val="28"/>
          <w:szCs w:val="28"/>
        </w:rPr>
        <w:tab/>
        <w:t xml:space="preserve">   О.А.Зотова</w:t>
      </w:r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</w:p>
    <w:p w:rsidR="00EF5612" w:rsidRPr="00003FFF" w:rsidRDefault="00EF5612">
      <w:pPr>
        <w:rPr>
          <w:rFonts w:ascii="PT Astra Serif" w:hAnsi="PT Astra Serif"/>
        </w:rPr>
      </w:pPr>
    </w:p>
    <w:sectPr w:rsidR="00EF5612" w:rsidRPr="00003FFF" w:rsidSect="00EF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FFF"/>
    <w:rsid w:val="00003FFF"/>
    <w:rsid w:val="00050CF1"/>
    <w:rsid w:val="00322973"/>
    <w:rsid w:val="003B5A31"/>
    <w:rsid w:val="004C3548"/>
    <w:rsid w:val="006659CC"/>
    <w:rsid w:val="00876C2A"/>
    <w:rsid w:val="00A9702D"/>
    <w:rsid w:val="00AD0B30"/>
    <w:rsid w:val="00BF17D3"/>
    <w:rsid w:val="00E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D0B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User01</cp:lastModifiedBy>
  <cp:revision>8</cp:revision>
  <cp:lastPrinted>2023-03-12T09:36:00Z</cp:lastPrinted>
  <dcterms:created xsi:type="dcterms:W3CDTF">2022-09-27T07:13:00Z</dcterms:created>
  <dcterms:modified xsi:type="dcterms:W3CDTF">2023-03-12T09:37:00Z</dcterms:modified>
</cp:coreProperties>
</file>