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98" w:rsidRDefault="00D61C98" w:rsidP="00D61C98">
      <w:pPr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564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C98" w:rsidRPr="0045583B" w:rsidRDefault="00D61C98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Cs w:val="28"/>
        </w:rPr>
      </w:pPr>
      <w:r w:rsidRPr="0045583B">
        <w:rPr>
          <w:b/>
          <w:spacing w:val="24"/>
          <w:szCs w:val="28"/>
        </w:rPr>
        <w:t>АДМИНИСТРАЦИЯ</w:t>
      </w:r>
    </w:p>
    <w:p w:rsidR="00D61C98" w:rsidRPr="0045583B" w:rsidRDefault="00D61C98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Cs w:val="28"/>
        </w:rPr>
      </w:pPr>
      <w:r w:rsidRPr="0045583B">
        <w:rPr>
          <w:b/>
          <w:spacing w:val="24"/>
          <w:szCs w:val="28"/>
        </w:rPr>
        <w:t xml:space="preserve"> </w:t>
      </w:r>
      <w:r w:rsidR="0045583B" w:rsidRPr="0045583B">
        <w:rPr>
          <w:b/>
          <w:spacing w:val="24"/>
          <w:szCs w:val="28"/>
        </w:rPr>
        <w:t>НОВОЗАХАРКИНСКО</w:t>
      </w:r>
      <w:r w:rsidRPr="0045583B">
        <w:rPr>
          <w:b/>
          <w:spacing w:val="24"/>
          <w:szCs w:val="28"/>
        </w:rPr>
        <w:t xml:space="preserve">ГО  МУНИЦИПАЛЬНОГО </w:t>
      </w:r>
      <w:r w:rsidR="0045583B" w:rsidRPr="0045583B">
        <w:rPr>
          <w:b/>
          <w:spacing w:val="24"/>
          <w:szCs w:val="28"/>
        </w:rPr>
        <w:t>ОБРАЗОВАНИЯ</w:t>
      </w:r>
    </w:p>
    <w:p w:rsidR="00D61C98" w:rsidRPr="0045583B" w:rsidRDefault="00D61C98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Cs w:val="28"/>
        </w:rPr>
      </w:pPr>
      <w:r w:rsidRPr="0045583B">
        <w:rPr>
          <w:b/>
          <w:spacing w:val="24"/>
          <w:szCs w:val="28"/>
        </w:rPr>
        <w:t xml:space="preserve"> </w:t>
      </w:r>
      <w:r w:rsidR="0045583B" w:rsidRPr="0045583B">
        <w:rPr>
          <w:b/>
          <w:spacing w:val="24"/>
          <w:szCs w:val="28"/>
        </w:rPr>
        <w:t xml:space="preserve">ДУХОВНИЦКОГОМУНИЦИПАЛЬНОГО РАЙОНА                </w:t>
      </w:r>
      <w:r w:rsidRPr="0045583B">
        <w:rPr>
          <w:b/>
          <w:spacing w:val="24"/>
          <w:szCs w:val="28"/>
        </w:rPr>
        <w:t>САРАТОВСКОЙ ОБЛАСТИ</w:t>
      </w:r>
    </w:p>
    <w:p w:rsidR="0045583B" w:rsidRPr="0045583B" w:rsidRDefault="0045583B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Cs w:val="28"/>
        </w:rPr>
      </w:pPr>
    </w:p>
    <w:p w:rsidR="0045583B" w:rsidRDefault="0045583B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 w:val="24"/>
        </w:rPr>
      </w:pPr>
      <w:r w:rsidRPr="0045583B">
        <w:rPr>
          <w:b/>
          <w:spacing w:val="24"/>
          <w:szCs w:val="28"/>
        </w:rPr>
        <w:t>ПОСТАНОВЛЕНИЕ</w:t>
      </w:r>
    </w:p>
    <w:p w:rsidR="0045583B" w:rsidRDefault="0045583B" w:rsidP="00D61C98">
      <w:pPr>
        <w:pStyle w:val="a5"/>
        <w:tabs>
          <w:tab w:val="clear" w:pos="4153"/>
          <w:tab w:val="clear" w:pos="8306"/>
        </w:tabs>
        <w:spacing w:line="240" w:lineRule="auto"/>
        <w:ind w:right="-365" w:firstLine="0"/>
        <w:jc w:val="center"/>
        <w:rPr>
          <w:b/>
          <w:spacing w:val="24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D61C98" w:rsidRPr="0045583B" w:rsidTr="001B38F0">
        <w:trPr>
          <w:cantSplit/>
          <w:trHeight w:val="397"/>
        </w:trPr>
        <w:tc>
          <w:tcPr>
            <w:tcW w:w="9709" w:type="dxa"/>
          </w:tcPr>
          <w:p w:rsidR="00D61C98" w:rsidRPr="00F43B2F" w:rsidRDefault="00F43B2F" w:rsidP="00740F97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</w:t>
            </w:r>
            <w:r w:rsidR="00740F97">
              <w:rPr>
                <w:rFonts w:ascii="Times New Roman" w:hAnsi="Times New Roman" w:cs="Times New Roman"/>
                <w:b/>
                <w:sz w:val="28"/>
                <w:szCs w:val="28"/>
              </w:rPr>
              <w:t>14.12.2017г.</w:t>
            </w:r>
            <w:r w:rsidR="00D61C98" w:rsidRPr="00F43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740F97" w:rsidRDefault="00740F97" w:rsidP="00D6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1C98" w:rsidRPr="0045583B" w:rsidRDefault="00F43B2F" w:rsidP="00D61C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Новозахаркино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66"/>
      </w:tblGrid>
      <w:tr w:rsidR="00D61C98" w:rsidRPr="0045583B" w:rsidTr="00740F97">
        <w:trPr>
          <w:trHeight w:val="336"/>
        </w:trPr>
        <w:tc>
          <w:tcPr>
            <w:tcW w:w="6166" w:type="dxa"/>
          </w:tcPr>
          <w:p w:rsidR="00D61C98" w:rsidRPr="00740F97" w:rsidRDefault="00D61C98" w:rsidP="00740F9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о должностном лице администрации </w:t>
            </w:r>
            <w:r w:rsidR="00F43B2F" w:rsidRPr="00740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Новозахаркинского муниципального образования </w:t>
            </w:r>
            <w:r w:rsidRPr="00740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Духовницкого </w:t>
            </w:r>
            <w:r w:rsidR="00740F9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40F97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униципального района, ответственном за работу по профилактике коррупционных и иных правонарушений</w:t>
            </w:r>
          </w:p>
        </w:tc>
      </w:tr>
    </w:tbl>
    <w:p w:rsidR="00D61C98" w:rsidRPr="0045583B" w:rsidRDefault="00D61C98" w:rsidP="00D61C98">
      <w:pPr>
        <w:rPr>
          <w:rFonts w:ascii="Times New Roman" w:hAnsi="Times New Roman" w:cs="Times New Roman"/>
          <w:sz w:val="28"/>
          <w:szCs w:val="28"/>
        </w:rPr>
      </w:pPr>
    </w:p>
    <w:p w:rsidR="00D61C98" w:rsidRPr="00F43B2F" w:rsidRDefault="00F43B2F" w:rsidP="00F43B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61C98" w:rsidRPr="004558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D61C98" w:rsidRPr="004558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="00D61C98" w:rsidRPr="0045583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2009 года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D61C98" w:rsidRPr="00F43B2F">
        <w:rPr>
          <w:rFonts w:ascii="Times New Roman" w:hAnsi="Times New Roman" w:cs="Times New Roman"/>
          <w:sz w:val="28"/>
          <w:szCs w:val="28"/>
        </w:rPr>
        <w:t>постановлением Губернатора Саратовской области  от 4 октября 2010 года № 220 «Об утверждении Типового положения о подразделении кадровой службы государственного</w:t>
      </w:r>
      <w:proofErr w:type="gramEnd"/>
      <w:r w:rsidR="00D61C98" w:rsidRPr="00F43B2F">
        <w:rPr>
          <w:rFonts w:ascii="Times New Roman" w:hAnsi="Times New Roman" w:cs="Times New Roman"/>
          <w:sz w:val="28"/>
          <w:szCs w:val="28"/>
        </w:rPr>
        <w:t xml:space="preserve"> органа Саратовской области по профилактике коррупционных и иных правонарушений»:</w:t>
      </w:r>
    </w:p>
    <w:p w:rsidR="00D61C98" w:rsidRPr="0045583B" w:rsidRDefault="00D61C98" w:rsidP="00D61C98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5583B">
        <w:rPr>
          <w:rFonts w:ascii="Times New Roman" w:hAnsi="Times New Roman" w:cs="Times New Roman"/>
          <w:sz w:val="28"/>
          <w:szCs w:val="28"/>
        </w:rPr>
        <w:t xml:space="preserve">1. Утвердить Положение о должностном лице администрации </w:t>
      </w:r>
      <w:r w:rsidR="00F43B2F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45583B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района, ответственном за работу по профилактике коррупционных и иных правонарушений согласно </w:t>
      </w:r>
      <w:r w:rsidRPr="0045583B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приложению</w:t>
      </w:r>
      <w:r w:rsidRPr="0045583B">
        <w:rPr>
          <w:rFonts w:ascii="Times New Roman" w:hAnsi="Times New Roman" w:cs="Times New Roman"/>
          <w:sz w:val="28"/>
          <w:szCs w:val="28"/>
        </w:rPr>
        <w:t>.</w:t>
      </w:r>
    </w:p>
    <w:p w:rsidR="00D61C98" w:rsidRPr="00F43B2F" w:rsidRDefault="00D61C98" w:rsidP="00D61C98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F43B2F">
        <w:rPr>
          <w:rFonts w:ascii="Times New Roman" w:hAnsi="Times New Roman" w:cs="Times New Roman"/>
          <w:sz w:val="28"/>
          <w:szCs w:val="28"/>
        </w:rPr>
        <w:lastRenderedPageBreak/>
        <w:t xml:space="preserve">2. Назначить </w:t>
      </w:r>
      <w:r w:rsidR="009155A3">
        <w:rPr>
          <w:rFonts w:ascii="Times New Roman" w:hAnsi="Times New Roman" w:cs="Times New Roman"/>
          <w:sz w:val="28"/>
          <w:szCs w:val="28"/>
        </w:rPr>
        <w:t xml:space="preserve">специалиста 1-ой категории юрист кадровик с совмещением обязанностей по делам ГО и ЧС </w:t>
      </w:r>
      <w:r w:rsidRPr="00F43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A3">
        <w:rPr>
          <w:rFonts w:ascii="Times New Roman" w:hAnsi="Times New Roman" w:cs="Times New Roman"/>
          <w:sz w:val="28"/>
          <w:szCs w:val="28"/>
        </w:rPr>
        <w:t>Бобкову</w:t>
      </w:r>
      <w:proofErr w:type="spellEnd"/>
      <w:r w:rsidR="00915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A3">
        <w:rPr>
          <w:rFonts w:ascii="Times New Roman" w:hAnsi="Times New Roman" w:cs="Times New Roman"/>
          <w:sz w:val="28"/>
          <w:szCs w:val="28"/>
        </w:rPr>
        <w:t>Альфию</w:t>
      </w:r>
      <w:proofErr w:type="spellEnd"/>
      <w:r w:rsidR="00915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A3">
        <w:rPr>
          <w:rFonts w:ascii="Times New Roman" w:hAnsi="Times New Roman" w:cs="Times New Roman"/>
          <w:sz w:val="28"/>
          <w:szCs w:val="28"/>
        </w:rPr>
        <w:t>Закарьевну</w:t>
      </w:r>
      <w:proofErr w:type="spellEnd"/>
      <w:r w:rsidRPr="00F43B2F">
        <w:rPr>
          <w:rFonts w:ascii="Times New Roman" w:hAnsi="Times New Roman" w:cs="Times New Roman"/>
          <w:sz w:val="28"/>
          <w:szCs w:val="28"/>
        </w:rPr>
        <w:t xml:space="preserve"> ответственной за работу по профилактике коррупционных и иных правонарушений в администрации </w:t>
      </w:r>
      <w:r w:rsidR="009155A3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F43B2F">
        <w:rPr>
          <w:rFonts w:ascii="Times New Roman" w:hAnsi="Times New Roman" w:cs="Times New Roman"/>
          <w:sz w:val="28"/>
          <w:szCs w:val="28"/>
        </w:rPr>
        <w:t>Духовницкого муниципального района.</w:t>
      </w:r>
    </w:p>
    <w:p w:rsidR="00D61C98" w:rsidRPr="00F43B2F" w:rsidRDefault="00D61C98" w:rsidP="00D61C98">
      <w:pPr>
        <w:rPr>
          <w:rFonts w:ascii="Times New Roman" w:hAnsi="Times New Roman" w:cs="Times New Roman"/>
          <w:sz w:val="28"/>
          <w:szCs w:val="28"/>
        </w:rPr>
      </w:pPr>
      <w:r w:rsidRPr="00F43B2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43B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3B2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155A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33BC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D61C98" w:rsidRPr="00F43B2F" w:rsidRDefault="00D61C98" w:rsidP="00D61C9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1C98" w:rsidRPr="0045583B" w:rsidRDefault="00D61C98" w:rsidP="00D61C98">
      <w:pPr>
        <w:ind w:firstLine="708"/>
        <w:rPr>
          <w:sz w:val="28"/>
          <w:szCs w:val="28"/>
        </w:rPr>
      </w:pPr>
    </w:p>
    <w:p w:rsidR="00D61C98" w:rsidRDefault="00D61C98" w:rsidP="00D61C98">
      <w:pPr>
        <w:rPr>
          <w:rFonts w:ascii="Times New Roman" w:hAnsi="Times New Roman" w:cs="Times New Roman"/>
          <w:b/>
          <w:sz w:val="28"/>
          <w:szCs w:val="28"/>
        </w:rPr>
      </w:pPr>
      <w:r w:rsidRPr="005B33B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B33BC">
        <w:rPr>
          <w:rFonts w:ascii="Times New Roman" w:hAnsi="Times New Roman" w:cs="Times New Roman"/>
          <w:b/>
          <w:sz w:val="28"/>
          <w:szCs w:val="28"/>
        </w:rPr>
        <w:t xml:space="preserve">Новозахаркинского МО </w:t>
      </w:r>
      <w:r w:rsidRPr="005B33B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B33B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B3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3BC">
        <w:rPr>
          <w:rFonts w:ascii="Times New Roman" w:hAnsi="Times New Roman" w:cs="Times New Roman"/>
          <w:b/>
          <w:sz w:val="28"/>
          <w:szCs w:val="28"/>
        </w:rPr>
        <w:t xml:space="preserve"> Ю.В. Бедняков</w:t>
      </w: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5B33BC" w:rsidRPr="005B33BC" w:rsidRDefault="005B33BC" w:rsidP="00D61C98">
      <w:pPr>
        <w:rPr>
          <w:rFonts w:ascii="Times New Roman" w:hAnsi="Times New Roman" w:cs="Times New Roman"/>
          <w:b/>
          <w:sz w:val="28"/>
          <w:szCs w:val="28"/>
        </w:rPr>
      </w:pPr>
    </w:p>
    <w:p w:rsidR="00D61C98" w:rsidRPr="0045583B" w:rsidRDefault="00D61C98" w:rsidP="00D61C98">
      <w:pPr>
        <w:ind w:left="5529"/>
        <w:jc w:val="center"/>
        <w:rPr>
          <w:rStyle w:val="a3"/>
          <w:rFonts w:ascii="Times New Roman" w:hAnsi="Times New Roman"/>
          <w:b w:val="0"/>
          <w:sz w:val="28"/>
          <w:szCs w:val="28"/>
        </w:rPr>
      </w:pPr>
      <w:bookmarkStart w:id="2" w:name="sub_1000"/>
      <w:bookmarkEnd w:id="1"/>
      <w:r w:rsidRPr="0045583B">
        <w:rPr>
          <w:rStyle w:val="a3"/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:rsidR="00D61C98" w:rsidRPr="0045583B" w:rsidRDefault="00D61C98" w:rsidP="00D61C98">
      <w:pPr>
        <w:ind w:left="5529"/>
        <w:rPr>
          <w:rStyle w:val="a3"/>
          <w:rFonts w:ascii="Times New Roman" w:hAnsi="Times New Roman"/>
          <w:b w:val="0"/>
          <w:sz w:val="28"/>
          <w:szCs w:val="28"/>
        </w:rPr>
      </w:pPr>
      <w:r w:rsidRPr="0045583B">
        <w:rPr>
          <w:rStyle w:val="a3"/>
          <w:rFonts w:ascii="Times New Roman" w:hAnsi="Times New Roman"/>
          <w:b w:val="0"/>
          <w:sz w:val="28"/>
          <w:szCs w:val="28"/>
        </w:rPr>
        <w:t xml:space="preserve">к </w:t>
      </w:r>
      <w:r w:rsidR="005B33BC">
        <w:rPr>
          <w:rStyle w:val="a3"/>
          <w:rFonts w:ascii="Times New Roman" w:hAnsi="Times New Roman"/>
          <w:b w:val="0"/>
          <w:sz w:val="28"/>
          <w:szCs w:val="28"/>
        </w:rPr>
        <w:t xml:space="preserve">постановлению </w:t>
      </w:r>
      <w:r w:rsidRPr="0045583B">
        <w:rPr>
          <w:rStyle w:val="a3"/>
          <w:rFonts w:ascii="Times New Roman" w:hAnsi="Times New Roman"/>
          <w:b w:val="0"/>
          <w:sz w:val="28"/>
          <w:szCs w:val="28"/>
        </w:rPr>
        <w:t xml:space="preserve"> администрации </w:t>
      </w:r>
      <w:r w:rsidR="005B33BC">
        <w:rPr>
          <w:rStyle w:val="a3"/>
          <w:rFonts w:ascii="Times New Roman" w:hAnsi="Times New Roman"/>
          <w:b w:val="0"/>
          <w:sz w:val="28"/>
          <w:szCs w:val="28"/>
        </w:rPr>
        <w:t>Новозахаркинского  муниципального образования</w:t>
      </w:r>
      <w:r w:rsidRPr="0045583B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5B33BC">
        <w:rPr>
          <w:rStyle w:val="a3"/>
          <w:rFonts w:ascii="Times New Roman" w:hAnsi="Times New Roman"/>
          <w:b w:val="0"/>
          <w:sz w:val="28"/>
          <w:szCs w:val="28"/>
        </w:rPr>
        <w:t xml:space="preserve">    от 14.12.2017 </w:t>
      </w:r>
      <w:r w:rsidRPr="0045583B">
        <w:rPr>
          <w:rStyle w:val="a3"/>
          <w:rFonts w:ascii="Times New Roman" w:hAnsi="Times New Roman"/>
          <w:b w:val="0"/>
          <w:sz w:val="28"/>
          <w:szCs w:val="28"/>
        </w:rPr>
        <w:t xml:space="preserve"> № </w:t>
      </w:r>
      <w:r w:rsidR="005B33BC">
        <w:rPr>
          <w:rStyle w:val="a3"/>
          <w:rFonts w:ascii="Times New Roman" w:hAnsi="Times New Roman"/>
          <w:b w:val="0"/>
          <w:sz w:val="28"/>
          <w:szCs w:val="28"/>
        </w:rPr>
        <w:t>34</w:t>
      </w:r>
    </w:p>
    <w:p w:rsidR="00D61C98" w:rsidRPr="0045583B" w:rsidRDefault="00D61C98" w:rsidP="00D61C98">
      <w:pPr>
        <w:ind w:firstLine="698"/>
        <w:jc w:val="right"/>
        <w:rPr>
          <w:rStyle w:val="a3"/>
          <w:rFonts w:ascii="Times New Roman" w:hAnsi="Times New Roman"/>
          <w:sz w:val="28"/>
          <w:szCs w:val="28"/>
        </w:rPr>
      </w:pPr>
    </w:p>
    <w:bookmarkEnd w:id="2"/>
    <w:p w:rsidR="00D61C98" w:rsidRPr="0045583B" w:rsidRDefault="00D61C98" w:rsidP="00D61C98">
      <w:pPr>
        <w:rPr>
          <w:rFonts w:ascii="Times New Roman" w:hAnsi="Times New Roman" w:cs="Times New Roman"/>
          <w:sz w:val="28"/>
          <w:szCs w:val="28"/>
        </w:rPr>
      </w:pPr>
    </w:p>
    <w:p w:rsidR="00D61C98" w:rsidRPr="0045583B" w:rsidRDefault="00D61C98" w:rsidP="00D61C9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5583B">
        <w:rPr>
          <w:rFonts w:ascii="Times New Roman" w:hAnsi="Times New Roman"/>
          <w:sz w:val="28"/>
          <w:szCs w:val="28"/>
        </w:rPr>
        <w:t>Положение</w:t>
      </w:r>
      <w:r w:rsidRPr="0045583B">
        <w:rPr>
          <w:rFonts w:ascii="Times New Roman" w:hAnsi="Times New Roman"/>
          <w:sz w:val="28"/>
          <w:szCs w:val="28"/>
        </w:rPr>
        <w:br/>
        <w:t>о должностном лице, ответственном за работу по профилактике коррупционных и иных правонарушений</w:t>
      </w:r>
    </w:p>
    <w:p w:rsidR="00D61C98" w:rsidRPr="0045583B" w:rsidRDefault="00D61C98" w:rsidP="00D61C98">
      <w:pPr>
        <w:rPr>
          <w:rFonts w:ascii="Times New Roman" w:hAnsi="Times New Roman" w:cs="Times New Roman"/>
          <w:sz w:val="28"/>
          <w:szCs w:val="28"/>
        </w:rPr>
      </w:pPr>
    </w:p>
    <w:p w:rsidR="00D61C98" w:rsidRPr="0045583B" w:rsidRDefault="00D61C98" w:rsidP="0076594D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3" w:name="sub_100"/>
      <w:r w:rsidRPr="0045583B">
        <w:rPr>
          <w:rFonts w:ascii="Times New Roman" w:hAnsi="Times New Roman"/>
          <w:sz w:val="28"/>
          <w:szCs w:val="28"/>
        </w:rPr>
        <w:t>I. Общие положения</w:t>
      </w:r>
    </w:p>
    <w:bookmarkEnd w:id="3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r w:rsidRPr="0045583B">
        <w:rPr>
          <w:rFonts w:ascii="Times New Roman" w:hAnsi="Times New Roman" w:cs="Times New Roman"/>
          <w:sz w:val="28"/>
          <w:szCs w:val="28"/>
        </w:rPr>
        <w:t xml:space="preserve">1. В целях реализации требований антикоррупционного законодательства и профилактики коррупционных и иных правонарушений в администрации </w:t>
      </w:r>
      <w:r w:rsidR="005B33BC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45583B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определить </w:t>
      </w:r>
      <w:proofErr w:type="gramStart"/>
      <w:r w:rsidRPr="0045583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специалиста, отвечающего за кадровую работу в администрации </w:t>
      </w:r>
      <w:r w:rsidR="005B33BC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45583B">
        <w:rPr>
          <w:rFonts w:ascii="Times New Roman" w:hAnsi="Times New Roman" w:cs="Times New Roman"/>
          <w:sz w:val="28"/>
          <w:szCs w:val="28"/>
        </w:rPr>
        <w:t>Духовницкого муниципального района (ответственное должностное лицо).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"/>
      <w:proofErr w:type="gramStart"/>
      <w:r w:rsidRPr="0045583B">
        <w:rPr>
          <w:rFonts w:ascii="Times New Roman" w:hAnsi="Times New Roman" w:cs="Times New Roman"/>
          <w:sz w:val="28"/>
          <w:szCs w:val="28"/>
        </w:rPr>
        <w:t xml:space="preserve">2.Ответственное должностное лицо руководствуется в своей деятельности </w:t>
      </w:r>
      <w:r w:rsidRPr="0045583B">
        <w:rPr>
          <w:rStyle w:val="a4"/>
          <w:rFonts w:ascii="Times New Roman" w:hAnsi="Times New Roman" w:cs="Times New Roman"/>
          <w:color w:val="auto"/>
          <w:sz w:val="28"/>
          <w:szCs w:val="28"/>
        </w:rPr>
        <w:t>Конституцией</w:t>
      </w:r>
      <w:r w:rsidRPr="0045583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Саратовской области, муниципальными правовыми актами </w:t>
      </w:r>
      <w:r w:rsidR="0076594D">
        <w:rPr>
          <w:rFonts w:ascii="Times New Roman" w:hAnsi="Times New Roman" w:cs="Times New Roman"/>
          <w:sz w:val="28"/>
          <w:szCs w:val="28"/>
        </w:rPr>
        <w:t xml:space="preserve">администрации Новозахаркинского муниципального образования </w:t>
      </w:r>
      <w:r w:rsidRPr="0045583B">
        <w:rPr>
          <w:rFonts w:ascii="Times New Roman" w:hAnsi="Times New Roman" w:cs="Times New Roman"/>
          <w:sz w:val="28"/>
          <w:szCs w:val="28"/>
        </w:rPr>
        <w:t>Духовницкого муниципального района, а также настоящим Положением.</w:t>
      </w:r>
      <w:proofErr w:type="gramEnd"/>
    </w:p>
    <w:bookmarkEnd w:id="4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C98" w:rsidRPr="0045583B" w:rsidRDefault="00D61C98" w:rsidP="0076594D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5" w:name="sub_200"/>
      <w:r w:rsidRPr="0045583B">
        <w:rPr>
          <w:rFonts w:ascii="Times New Roman" w:hAnsi="Times New Roman"/>
          <w:sz w:val="28"/>
          <w:szCs w:val="28"/>
        </w:rPr>
        <w:t>II. Основные задачи и функции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 w:rsidRPr="0045583B">
        <w:rPr>
          <w:rFonts w:ascii="Times New Roman" w:hAnsi="Times New Roman" w:cs="Times New Roman"/>
          <w:sz w:val="28"/>
          <w:szCs w:val="28"/>
        </w:rPr>
        <w:t xml:space="preserve">3. Основными задачами ответственного должностного лица являются профилактика коррупционных и иных правонарушений в государственном органе области, а также обеспечение соблюдения государственными </w:t>
      </w:r>
      <w:r w:rsidRPr="0045583B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области запретов, ограничений, обязательств и правил служебного поведения.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"/>
      <w:bookmarkEnd w:id="6"/>
      <w:r w:rsidRPr="0045583B">
        <w:rPr>
          <w:rFonts w:ascii="Times New Roman" w:hAnsi="Times New Roman" w:cs="Times New Roman"/>
          <w:sz w:val="28"/>
          <w:szCs w:val="28"/>
        </w:rPr>
        <w:t>4. Ответственное должностное лицо осуществляет следующие функции: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1"/>
      <w:bookmarkEnd w:id="7"/>
      <w:r w:rsidRPr="0045583B">
        <w:rPr>
          <w:rFonts w:ascii="Times New Roman" w:hAnsi="Times New Roman" w:cs="Times New Roman"/>
          <w:sz w:val="28"/>
          <w:szCs w:val="28"/>
        </w:rPr>
        <w:t xml:space="preserve">а) обеспечивает соблюдение муниципальными служащими ограничений и запретов, требований, направленных на предотвращение или урегулирование конфликта интересов, а также соблюдение исполнения ими обязанностей, установленных </w:t>
      </w:r>
      <w:r w:rsidRPr="0045583B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45583B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другими федеральными законами, а также законами Саратовской области (далее - требования к служебному поведению);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2"/>
      <w:bookmarkEnd w:id="8"/>
      <w:r w:rsidRPr="0045583B">
        <w:rPr>
          <w:rFonts w:ascii="Times New Roman" w:hAnsi="Times New Roman" w:cs="Times New Roman"/>
          <w:sz w:val="28"/>
          <w:szCs w:val="28"/>
        </w:rPr>
        <w:t>б) принимает меры по выявлению и устранению причин и условий, способствующих возникновению конфликта интересов на муниципальной службе;</w:t>
      </w:r>
    </w:p>
    <w:bookmarkEnd w:id="9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r w:rsidRPr="0045583B">
        <w:rPr>
          <w:rFonts w:ascii="Times New Roman" w:hAnsi="Times New Roman" w:cs="Times New Roman"/>
          <w:sz w:val="28"/>
          <w:szCs w:val="28"/>
        </w:rPr>
        <w:t>в) обеспечивает деятельность комиссии по соблюдению требований к служебному поведению муниципальных служащих и урегулированию конфликта интересов;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44"/>
      <w:proofErr w:type="gramStart"/>
      <w:r w:rsidRPr="0045583B">
        <w:rPr>
          <w:rFonts w:ascii="Times New Roman" w:hAnsi="Times New Roman" w:cs="Times New Roman"/>
          <w:sz w:val="28"/>
          <w:szCs w:val="28"/>
        </w:rPr>
        <w:t xml:space="preserve">г) оказывает муниципальным служащим консультативную помощь по вопросам, связанным с применением на практике требований к служебному поведению и </w:t>
      </w:r>
      <w:hyperlink r:id="rId6" w:history="1">
        <w:r w:rsidRPr="0045583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общих принципов</w:t>
        </w:r>
      </w:hyperlink>
      <w:r w:rsidRPr="0045583B">
        <w:rPr>
          <w:rFonts w:ascii="Times New Roman" w:hAnsi="Times New Roman" w:cs="Times New Roman"/>
          <w:sz w:val="28"/>
          <w:szCs w:val="28"/>
        </w:rPr>
        <w:t xml:space="preserve"> служебного поведения муниципальных служащих, а также с уведомлением представителя нанимателя, органов прокуратуры Российской Федерации и иных государственных органов о фактах совершения муниципальными служащими коррупционных и иных правонарушений, непредставления ими сведений либо представления недостоверных или неполных сведений о доходах, об имуществе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5583B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имущественного характера;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5"/>
      <w:bookmarkEnd w:id="10"/>
      <w:proofErr w:type="spellStart"/>
      <w:r w:rsidRPr="004558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5583B">
        <w:rPr>
          <w:rFonts w:ascii="Times New Roman" w:hAnsi="Times New Roman" w:cs="Times New Roman"/>
          <w:sz w:val="28"/>
          <w:szCs w:val="28"/>
        </w:rPr>
        <w:t>) обеспечивает реализацию муниципальными служащими 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46"/>
      <w:bookmarkEnd w:id="11"/>
      <w:r w:rsidRPr="0045583B">
        <w:rPr>
          <w:rFonts w:ascii="Times New Roman" w:hAnsi="Times New Roman" w:cs="Times New Roman"/>
          <w:sz w:val="28"/>
          <w:szCs w:val="28"/>
        </w:rPr>
        <w:t>е) организует правовое просвещение муниципальных служащих;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47"/>
      <w:bookmarkEnd w:id="12"/>
      <w:r w:rsidRPr="0045583B">
        <w:rPr>
          <w:rFonts w:ascii="Times New Roman" w:hAnsi="Times New Roman" w:cs="Times New Roman"/>
          <w:sz w:val="28"/>
          <w:szCs w:val="28"/>
        </w:rPr>
        <w:t>ж) проводит служебные проверки;</w:t>
      </w:r>
    </w:p>
    <w:bookmarkEnd w:id="13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83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5583B">
        <w:rPr>
          <w:rFonts w:ascii="Times New Roman" w:hAnsi="Times New Roman" w:cs="Times New Roman"/>
          <w:sz w:val="28"/>
          <w:szCs w:val="28"/>
        </w:rPr>
        <w:t>) осуществляет проверки: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482"/>
      <w:proofErr w:type="gramStart"/>
      <w:r w:rsidRPr="0045583B">
        <w:rPr>
          <w:rFonts w:ascii="Times New Roman" w:hAnsi="Times New Roman" w:cs="Times New Roman"/>
          <w:sz w:val="28"/>
          <w:szCs w:val="28"/>
        </w:rPr>
        <w:lastRenderedPageBreak/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указанными гражданами в соответствии с нормативными правовыми актами Российской Федерации;</w:t>
      </w:r>
      <w:proofErr w:type="gramEnd"/>
    </w:p>
    <w:bookmarkEnd w:id="14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r w:rsidRPr="0045583B">
        <w:rPr>
          <w:rFonts w:ascii="Times New Roman" w:hAnsi="Times New Roman" w:cs="Times New Roman"/>
          <w:sz w:val="28"/>
          <w:szCs w:val="28"/>
        </w:rPr>
        <w:t>соблюдения муниципальными служащими требований к служебному поведению;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484"/>
      <w:r w:rsidRPr="0045583B">
        <w:rPr>
          <w:rFonts w:ascii="Times New Roman" w:hAnsi="Times New Roman" w:cs="Times New Roman"/>
          <w:sz w:val="28"/>
          <w:szCs w:val="28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49"/>
      <w:bookmarkEnd w:id="15"/>
      <w:r w:rsidRPr="0045583B">
        <w:rPr>
          <w:rFonts w:ascii="Times New Roman" w:hAnsi="Times New Roman" w:cs="Times New Roman"/>
          <w:sz w:val="28"/>
          <w:szCs w:val="28"/>
        </w:rPr>
        <w:t xml:space="preserve">и) собирает и обрабатывает сведения о доходах, об имуществе и обязательствах имущественного характера, представленные в установленном порядке, а также осуществляет </w:t>
      </w:r>
      <w:proofErr w:type="gramStart"/>
      <w:r w:rsidRPr="004558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своевременностью их представления;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410"/>
      <w:bookmarkEnd w:id="16"/>
      <w:r w:rsidRPr="0045583B">
        <w:rPr>
          <w:rFonts w:ascii="Times New Roman" w:hAnsi="Times New Roman" w:cs="Times New Roman"/>
          <w:sz w:val="28"/>
          <w:szCs w:val="28"/>
        </w:rPr>
        <w:t>к) подготавливает в соответствии со своей компетенцией проекты муниципальных правовых актов о противодействии коррупции;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411"/>
      <w:bookmarkEnd w:id="17"/>
      <w:r w:rsidRPr="0045583B">
        <w:rPr>
          <w:rFonts w:ascii="Times New Roman" w:hAnsi="Times New Roman" w:cs="Times New Roman"/>
          <w:sz w:val="28"/>
          <w:szCs w:val="28"/>
        </w:rPr>
        <w:t>л) взаимодействует с правоохранительными органами в установленной сфере деятельности;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412"/>
      <w:bookmarkEnd w:id="18"/>
      <w:r w:rsidRPr="0045583B">
        <w:rPr>
          <w:rFonts w:ascii="Times New Roman" w:hAnsi="Times New Roman" w:cs="Times New Roman"/>
          <w:sz w:val="28"/>
          <w:szCs w:val="28"/>
        </w:rPr>
        <w:t>м) обеспечивает сохранность и конфиденциальность сведений о муниципальных служащих, полученных в ходе своей деятельности;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413"/>
      <w:bookmarkEnd w:id="19"/>
      <w:proofErr w:type="spellStart"/>
      <w:proofErr w:type="gramStart"/>
      <w:r w:rsidRPr="004558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5583B">
        <w:rPr>
          <w:rFonts w:ascii="Times New Roman" w:hAnsi="Times New Roman" w:cs="Times New Roman"/>
          <w:sz w:val="28"/>
          <w:szCs w:val="28"/>
        </w:rPr>
        <w:t xml:space="preserve">) </w:t>
      </w:r>
      <w:bookmarkEnd w:id="20"/>
      <w:r w:rsidRPr="0045583B">
        <w:rPr>
          <w:rFonts w:ascii="Times New Roman" w:hAnsi="Times New Roman" w:cs="Times New Roman"/>
          <w:sz w:val="28"/>
          <w:szCs w:val="28"/>
        </w:rPr>
        <w:t>проводит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83B">
        <w:rPr>
          <w:rFonts w:ascii="Times New Roman" w:hAnsi="Times New Roman" w:cs="Times New Roman"/>
          <w:sz w:val="28"/>
          <w:szCs w:val="28"/>
        </w:rPr>
        <w:t xml:space="preserve">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в соответствии с законодательством от предприятий, учреждений и организаций информации о </w:t>
      </w:r>
      <w:r w:rsidRPr="0045583B">
        <w:rPr>
          <w:rFonts w:ascii="Times New Roman" w:hAnsi="Times New Roman" w:cs="Times New Roman"/>
          <w:sz w:val="28"/>
          <w:szCs w:val="28"/>
        </w:rPr>
        <w:lastRenderedPageBreak/>
        <w:t>соблюдении муниципальными служащими требований к служебному поведению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информации.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5"/>
      <w:r w:rsidRPr="0045583B">
        <w:rPr>
          <w:rFonts w:ascii="Times New Roman" w:hAnsi="Times New Roman" w:cs="Times New Roman"/>
          <w:sz w:val="28"/>
          <w:szCs w:val="28"/>
        </w:rPr>
        <w:t>5. Ответственное должностное лицо осуществляет свои функции посредством:</w:t>
      </w:r>
    </w:p>
    <w:bookmarkEnd w:id="21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83B">
        <w:rPr>
          <w:rFonts w:ascii="Times New Roman" w:hAnsi="Times New Roman" w:cs="Times New Roman"/>
          <w:sz w:val="28"/>
          <w:szCs w:val="28"/>
        </w:rPr>
        <w:t>а) подготовке в установленном порядке запросов в учреждения, организации и общественные объединения об имеющихся у них сведениях о доходах,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а также о соблюдении муниципальными служащим области требований к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служебному поведению;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52"/>
      <w:r w:rsidRPr="0045583B">
        <w:rPr>
          <w:rFonts w:ascii="Times New Roman" w:hAnsi="Times New Roman" w:cs="Times New Roman"/>
          <w:sz w:val="28"/>
          <w:szCs w:val="28"/>
        </w:rPr>
        <w:t>б) представления сведений по запросу комиссии по соблюдению требований к служебному поведению муниципальных служащих и урегулированию конфликта интересов, необходимых для ее работы;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53"/>
      <w:bookmarkEnd w:id="22"/>
      <w:r w:rsidRPr="0045583B">
        <w:rPr>
          <w:rFonts w:ascii="Times New Roman" w:hAnsi="Times New Roman" w:cs="Times New Roman"/>
          <w:sz w:val="28"/>
          <w:szCs w:val="28"/>
        </w:rPr>
        <w:t>в) проведения бесед с гражданином или муниципальным служащим по вопросам, входящим в компетенцию ответственного должностного лица;</w:t>
      </w:r>
    </w:p>
    <w:bookmarkEnd w:id="23"/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r w:rsidRPr="0045583B">
        <w:rPr>
          <w:rFonts w:ascii="Times New Roman" w:hAnsi="Times New Roman" w:cs="Times New Roman"/>
          <w:sz w:val="28"/>
          <w:szCs w:val="28"/>
        </w:rPr>
        <w:t>г) получения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по иным материалам;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55"/>
      <w:proofErr w:type="spellStart"/>
      <w:r w:rsidRPr="004558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5583B">
        <w:rPr>
          <w:rFonts w:ascii="Times New Roman" w:hAnsi="Times New Roman" w:cs="Times New Roman"/>
          <w:sz w:val="28"/>
          <w:szCs w:val="28"/>
        </w:rPr>
        <w:t>) уведомления в установленном порядке в письменной форме муниципального служащего о начале проведения в отношении него проверки;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56"/>
      <w:bookmarkEnd w:id="24"/>
      <w:r w:rsidRPr="0045583B">
        <w:rPr>
          <w:rFonts w:ascii="Times New Roman" w:hAnsi="Times New Roman" w:cs="Times New Roman"/>
          <w:sz w:val="28"/>
          <w:szCs w:val="28"/>
        </w:rPr>
        <w:t>е) ознакомления в установленном порядке муниципального служащего с результатами проверки с соблюдением законодательства Российской Федерации о государственной тайне;</w:t>
      </w:r>
    </w:p>
    <w:p w:rsidR="00D61C98" w:rsidRPr="0045583B" w:rsidRDefault="00D61C98" w:rsidP="007659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57"/>
      <w:bookmarkEnd w:id="25"/>
      <w:r w:rsidRPr="0045583B">
        <w:rPr>
          <w:rFonts w:ascii="Times New Roman" w:hAnsi="Times New Roman" w:cs="Times New Roman"/>
          <w:sz w:val="28"/>
          <w:szCs w:val="28"/>
        </w:rPr>
        <w:t>ж) представления в установленном порядке лицу, принявшему решение о проведении проверки, доклад</w:t>
      </w:r>
      <w:proofErr w:type="gramStart"/>
      <w:r w:rsidRPr="0045583B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 xml:space="preserve"> результатах;</w:t>
      </w:r>
    </w:p>
    <w:bookmarkEnd w:id="26"/>
    <w:p w:rsidR="0045583B" w:rsidRPr="0045583B" w:rsidRDefault="00D61C98" w:rsidP="0076594D">
      <w:pPr>
        <w:jc w:val="both"/>
        <w:rPr>
          <w:sz w:val="28"/>
          <w:szCs w:val="28"/>
        </w:rPr>
      </w:pPr>
      <w:proofErr w:type="spellStart"/>
      <w:r w:rsidRPr="0045583B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45583B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5583B">
        <w:rPr>
          <w:rFonts w:ascii="Times New Roman" w:hAnsi="Times New Roman" w:cs="Times New Roman"/>
          <w:sz w:val="28"/>
          <w:szCs w:val="28"/>
        </w:rPr>
        <w:t>существления иных мероприятий, предусмотренных законодательством.</w:t>
      </w:r>
    </w:p>
    <w:sectPr w:rsidR="0045583B" w:rsidRPr="0045583B" w:rsidSect="00593218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1C98"/>
    <w:rsid w:val="00214749"/>
    <w:rsid w:val="00245A36"/>
    <w:rsid w:val="004245AB"/>
    <w:rsid w:val="0045583B"/>
    <w:rsid w:val="005B33BC"/>
    <w:rsid w:val="00740F97"/>
    <w:rsid w:val="0076594D"/>
    <w:rsid w:val="009155A3"/>
    <w:rsid w:val="00D377F2"/>
    <w:rsid w:val="00D61C98"/>
    <w:rsid w:val="00F4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F2"/>
  </w:style>
  <w:style w:type="paragraph" w:styleId="1">
    <w:name w:val="heading 1"/>
    <w:basedOn w:val="a"/>
    <w:next w:val="a"/>
    <w:link w:val="10"/>
    <w:uiPriority w:val="9"/>
    <w:qFormat/>
    <w:rsid w:val="00D61C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C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61C9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D61C98"/>
    <w:rPr>
      <w:b w:val="0"/>
      <w:bCs w:val="0"/>
      <w:color w:val="106BBE"/>
    </w:rPr>
  </w:style>
  <w:style w:type="paragraph" w:styleId="a5">
    <w:name w:val="header"/>
    <w:basedOn w:val="a"/>
    <w:link w:val="a6"/>
    <w:semiHidden/>
    <w:rsid w:val="00D61C98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D61C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6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84842&amp;sub=1000" TargetMode="External"/><Relationship Id="rId5" Type="http://schemas.openxmlformats.org/officeDocument/2006/relationships/hyperlink" Target="http://mobileonline.garant.ru/document?id=96300&amp;sub=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2017-12-19T05:26:00Z</cp:lastPrinted>
  <dcterms:created xsi:type="dcterms:W3CDTF">2017-12-18T11:51:00Z</dcterms:created>
  <dcterms:modified xsi:type="dcterms:W3CDTF">2017-12-19T05:38:00Z</dcterms:modified>
</cp:coreProperties>
</file>