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1F" w:rsidRDefault="004032A1" w:rsidP="00516C1F">
      <w:pPr>
        <w:pStyle w:val="a9"/>
        <w:rPr>
          <w:sz w:val="28"/>
          <w:szCs w:val="28"/>
        </w:rPr>
      </w:pPr>
      <w:r w:rsidRPr="004032A1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16C1F" w:rsidRDefault="00D97B6B" w:rsidP="00516C1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16C1F" w:rsidRDefault="00516C1F" w:rsidP="00516C1F">
      <w:pPr>
        <w:pStyle w:val="a9"/>
        <w:rPr>
          <w:sz w:val="28"/>
          <w:szCs w:val="28"/>
        </w:rPr>
      </w:pPr>
    </w:p>
    <w:p w:rsidR="00516C1F" w:rsidRDefault="00516C1F" w:rsidP="00516C1F">
      <w:pPr>
        <w:pStyle w:val="a9"/>
        <w:rPr>
          <w:sz w:val="28"/>
          <w:szCs w:val="28"/>
        </w:rPr>
      </w:pPr>
    </w:p>
    <w:p w:rsidR="004032A1" w:rsidRPr="00653F6E" w:rsidRDefault="004032A1" w:rsidP="00516C1F">
      <w:pPr>
        <w:pStyle w:val="a9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РАЙОННОЕ СОБРАНИЕ</w:t>
      </w:r>
    </w:p>
    <w:p w:rsidR="004032A1" w:rsidRPr="00653F6E" w:rsidRDefault="004032A1" w:rsidP="00516C1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4032A1" w:rsidRPr="00653F6E" w:rsidRDefault="00516C1F" w:rsidP="00516C1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516C1F" w:rsidRPr="00653F6E" w:rsidRDefault="00516C1F" w:rsidP="004032A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032A1" w:rsidRPr="00653F6E" w:rsidRDefault="004032A1" w:rsidP="004032A1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653F6E">
        <w:rPr>
          <w:rFonts w:ascii="PT Astra Serif" w:hAnsi="PT Astra Serif"/>
          <w:b/>
          <w:sz w:val="32"/>
          <w:szCs w:val="32"/>
        </w:rPr>
        <w:t>Р</w:t>
      </w:r>
      <w:proofErr w:type="gramEnd"/>
      <w:r w:rsidRPr="00653F6E">
        <w:rPr>
          <w:rFonts w:ascii="PT Astra Serif" w:hAnsi="PT Astra Serif"/>
          <w:b/>
          <w:sz w:val="32"/>
          <w:szCs w:val="32"/>
        </w:rPr>
        <w:t xml:space="preserve"> Е Ш Е Н И Е</w:t>
      </w:r>
    </w:p>
    <w:p w:rsidR="00653F6E" w:rsidRDefault="00653F6E" w:rsidP="004032A1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4032A1" w:rsidRPr="00653F6E" w:rsidRDefault="004032A1" w:rsidP="004032A1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653F6E">
        <w:rPr>
          <w:rFonts w:ascii="PT Astra Serif" w:hAnsi="PT Astra Serif"/>
          <w:sz w:val="24"/>
          <w:szCs w:val="24"/>
        </w:rPr>
        <w:t>р.п. Духовницкое</w:t>
      </w:r>
    </w:p>
    <w:tbl>
      <w:tblPr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694"/>
        <w:gridCol w:w="885"/>
        <w:gridCol w:w="2800"/>
        <w:gridCol w:w="1048"/>
      </w:tblGrid>
      <w:tr w:rsidR="004032A1" w:rsidRPr="00653F6E" w:rsidTr="00974A8F">
        <w:trPr>
          <w:trHeight w:val="301"/>
        </w:trPr>
        <w:tc>
          <w:tcPr>
            <w:tcW w:w="2338" w:type="dxa"/>
            <w:hideMark/>
          </w:tcPr>
          <w:p w:rsidR="004032A1" w:rsidRPr="00653F6E" w:rsidRDefault="00EE5769" w:rsidP="00D97B6B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653F6E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4032A1" w:rsidRPr="00653F6E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97B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74A8F"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97B6B"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r w:rsidR="00974A8F"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694" w:type="dxa"/>
            <w:hideMark/>
          </w:tcPr>
          <w:p w:rsidR="004032A1" w:rsidRPr="00653F6E" w:rsidRDefault="007D3024" w:rsidP="00152010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653F6E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152010" w:rsidRPr="00653F6E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4032A1"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85" w:type="dxa"/>
          </w:tcPr>
          <w:p w:rsidR="004032A1" w:rsidRPr="00653F6E" w:rsidRDefault="004032A1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4032A1" w:rsidRPr="00653F6E" w:rsidRDefault="004032A1">
            <w:pPr>
              <w:snapToGrid w:val="0"/>
              <w:spacing w:line="256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 №</w:t>
            </w:r>
            <w:r w:rsidR="00D97B6B">
              <w:rPr>
                <w:rFonts w:ascii="PT Astra Serif" w:hAnsi="PT Astra Serif" w:cs="Times New Roman"/>
                <w:sz w:val="28"/>
                <w:szCs w:val="28"/>
              </w:rPr>
              <w:t xml:space="preserve"> 30/160</w:t>
            </w:r>
          </w:p>
        </w:tc>
        <w:tc>
          <w:tcPr>
            <w:tcW w:w="1048" w:type="dxa"/>
            <w:hideMark/>
          </w:tcPr>
          <w:p w:rsidR="004032A1" w:rsidRPr="00653F6E" w:rsidRDefault="004032A1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20E97" w:rsidRPr="00653F6E" w:rsidTr="00974A8F">
        <w:tblPrEx>
          <w:tblLook w:val="0000" w:firstRow="0" w:lastRow="0" w:firstColumn="0" w:lastColumn="0" w:noHBand="0" w:noVBand="0"/>
        </w:tblPrEx>
        <w:trPr>
          <w:gridAfter w:val="3"/>
          <w:wAfter w:w="4733" w:type="dxa"/>
          <w:trHeight w:val="1675"/>
        </w:trPr>
        <w:tc>
          <w:tcPr>
            <w:tcW w:w="5032" w:type="dxa"/>
            <w:gridSpan w:val="2"/>
            <w:shd w:val="clear" w:color="auto" w:fill="auto"/>
          </w:tcPr>
          <w:p w:rsidR="00974A8F" w:rsidRPr="00653F6E" w:rsidRDefault="00920E97" w:rsidP="00653F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53F6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152010" w:rsidRPr="00653F6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доклада</w:t>
            </w:r>
            <w:r w:rsidR="00157A1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974A8F" w:rsidRPr="00653F6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</w:t>
            </w:r>
            <w:r w:rsidR="00974A8F" w:rsidRPr="00653F6E">
              <w:rPr>
                <w:rFonts w:ascii="PT Astra Serif" w:hAnsi="PT Astra Serif"/>
                <w:b/>
                <w:color w:val="1A1A1A"/>
                <w:sz w:val="28"/>
                <w:szCs w:val="28"/>
                <w:shd w:val="clear" w:color="auto" w:fill="FFFFFF"/>
              </w:rPr>
              <w:t>О результатах реализации Стратегии социально-экономического развития Духовницкого муниципального района до 2030 года»</w:t>
            </w:r>
          </w:p>
          <w:p w:rsidR="00920E97" w:rsidRPr="00653F6E" w:rsidRDefault="00920E97" w:rsidP="00653F6E">
            <w:pPr>
              <w:snapToGri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4D0014" w:rsidRPr="00653F6E" w:rsidRDefault="00920E97" w:rsidP="004D0014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653F6E">
        <w:rPr>
          <w:rFonts w:ascii="PT Astra Serif" w:hAnsi="PT Astra Serif"/>
          <w:bCs/>
          <w:sz w:val="28"/>
          <w:szCs w:val="28"/>
        </w:rPr>
        <w:t>В соответстви</w:t>
      </w:r>
      <w:r w:rsidR="00A24D61" w:rsidRPr="00653F6E">
        <w:rPr>
          <w:rFonts w:ascii="PT Astra Serif" w:hAnsi="PT Astra Serif"/>
          <w:bCs/>
          <w:sz w:val="28"/>
          <w:szCs w:val="28"/>
        </w:rPr>
        <w:t xml:space="preserve">и </w:t>
      </w:r>
      <w:r w:rsidR="004D0014" w:rsidRPr="00653F6E">
        <w:rPr>
          <w:rFonts w:ascii="PT Astra Serif" w:hAnsi="PT Astra Serif"/>
          <w:bCs/>
          <w:sz w:val="28"/>
          <w:szCs w:val="28"/>
        </w:rPr>
        <w:t xml:space="preserve">с </w:t>
      </w:r>
      <w:hyperlink r:id="rId10" w:history="1">
        <w:r w:rsidR="004D0014" w:rsidRPr="00653F6E">
          <w:rPr>
            <w:rFonts w:ascii="PT Astra Serif" w:hAnsi="PT Astra Serif"/>
            <w:sz w:val="28"/>
            <w:szCs w:val="28"/>
          </w:rPr>
          <w:t>Федеральным закон</w:t>
        </w:r>
      </w:hyperlink>
      <w:r w:rsidR="004D0014" w:rsidRPr="00653F6E">
        <w:rPr>
          <w:rFonts w:ascii="PT Astra Serif" w:hAnsi="PT Astra Serif"/>
          <w:sz w:val="28"/>
          <w:szCs w:val="28"/>
        </w:rPr>
        <w:t xml:space="preserve">ом от 28 июня 2014 года N 172-ФЗ "О стратегическом планировании в Российской Федерации" и </w:t>
      </w:r>
      <w:hyperlink r:id="rId11" w:history="1">
        <w:r w:rsidR="004D0014" w:rsidRPr="00653F6E">
          <w:rPr>
            <w:rFonts w:ascii="PT Astra Serif" w:hAnsi="PT Astra Serif"/>
            <w:sz w:val="28"/>
            <w:szCs w:val="28"/>
          </w:rPr>
          <w:t>Закон</w:t>
        </w:r>
      </w:hyperlink>
      <w:r w:rsidR="004D0014" w:rsidRPr="00653F6E">
        <w:rPr>
          <w:rFonts w:ascii="PT Astra Serif" w:hAnsi="PT Astra Serif"/>
          <w:sz w:val="28"/>
          <w:szCs w:val="28"/>
        </w:rPr>
        <w:t xml:space="preserve">ом Саратовской области от 28 апреля 2015 года N 56-ЗСО "О стратегическом планировании в Саратовской области", </w:t>
      </w:r>
      <w:r w:rsidR="004D0014" w:rsidRPr="00653F6E">
        <w:rPr>
          <w:rFonts w:ascii="PT Astra Serif" w:hAnsi="PT Astra Serif"/>
          <w:sz w:val="28"/>
          <w:szCs w:val="28"/>
          <w:lang w:eastAsia="en-US"/>
        </w:rPr>
        <w:t xml:space="preserve">Уставом Духовницкого муниципального района Саратовской области, районное Собрание Духовницкого муниципального района Саратовской области </w:t>
      </w:r>
      <w:proofErr w:type="gramEnd"/>
    </w:p>
    <w:p w:rsidR="00920E97" w:rsidRPr="00653F6E" w:rsidRDefault="00920E97" w:rsidP="004D001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53F6E">
        <w:rPr>
          <w:rFonts w:ascii="PT Astra Serif" w:hAnsi="PT Astra Serif"/>
          <w:b/>
          <w:bCs/>
          <w:sz w:val="28"/>
          <w:szCs w:val="28"/>
        </w:rPr>
        <w:t>РЕШИЛО:</w:t>
      </w:r>
    </w:p>
    <w:p w:rsidR="00516C1F" w:rsidRPr="00653F6E" w:rsidRDefault="00920E97" w:rsidP="00CD0668">
      <w:pPr>
        <w:autoSpaceDE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bookmarkStart w:id="0" w:name="sub_1"/>
      <w:r w:rsidRPr="00653F6E">
        <w:rPr>
          <w:rFonts w:ascii="PT Astra Serif" w:hAnsi="PT Astra Serif" w:cs="Times New Roman"/>
          <w:sz w:val="28"/>
          <w:szCs w:val="28"/>
        </w:rPr>
        <w:t>1.</w:t>
      </w:r>
      <w:r w:rsidR="00653F6E">
        <w:rPr>
          <w:rFonts w:ascii="PT Astra Serif" w:hAnsi="PT Astra Serif" w:cs="Times New Roman"/>
          <w:sz w:val="28"/>
          <w:szCs w:val="28"/>
        </w:rPr>
        <w:t xml:space="preserve"> </w:t>
      </w:r>
      <w:r w:rsidRPr="00653F6E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152010" w:rsidRPr="00653F6E">
        <w:rPr>
          <w:rFonts w:ascii="PT Astra Serif" w:hAnsi="PT Astra Serif" w:cs="Times New Roman"/>
          <w:sz w:val="28"/>
          <w:szCs w:val="28"/>
        </w:rPr>
        <w:t>доклад</w:t>
      </w:r>
      <w:r w:rsidRPr="00653F6E">
        <w:rPr>
          <w:rFonts w:ascii="PT Astra Serif" w:hAnsi="PT Astra Serif" w:cs="Times New Roman"/>
          <w:sz w:val="28"/>
          <w:szCs w:val="28"/>
        </w:rPr>
        <w:t xml:space="preserve"> </w:t>
      </w:r>
      <w:r w:rsidR="004D0014" w:rsidRPr="00653F6E">
        <w:rPr>
          <w:rFonts w:ascii="PT Astra Serif" w:hAnsi="PT Astra Serif" w:cs="Times New Roman"/>
          <w:sz w:val="28"/>
          <w:szCs w:val="28"/>
        </w:rPr>
        <w:t>«</w:t>
      </w:r>
      <w:r w:rsidR="004D0014" w:rsidRPr="00653F6E">
        <w:rPr>
          <w:rFonts w:ascii="PT Astra Serif" w:eastAsia="Times New Roman" w:hAnsi="PT Astra Serif" w:cs="Times New Roman"/>
          <w:color w:val="1A1A1A"/>
          <w:sz w:val="28"/>
          <w:szCs w:val="28"/>
          <w:shd w:val="clear" w:color="auto" w:fill="FFFFFF"/>
          <w:lang w:eastAsia="ar-SA"/>
        </w:rPr>
        <w:t>О результатах реализации Стратегии социально-экономического развития Духовницкого муниципального района до 2030 года</w:t>
      </w:r>
      <w:r w:rsidRPr="00653F6E">
        <w:rPr>
          <w:rFonts w:ascii="PT Astra Serif" w:hAnsi="PT Astra Serif" w:cs="Times New Roman"/>
          <w:sz w:val="28"/>
          <w:szCs w:val="28"/>
        </w:rPr>
        <w:t xml:space="preserve"> </w:t>
      </w:r>
      <w:bookmarkStart w:id="1" w:name="sub_2"/>
      <w:bookmarkEnd w:id="0"/>
      <w:r w:rsidR="00516C1F" w:rsidRPr="00653F6E">
        <w:rPr>
          <w:rFonts w:ascii="PT Astra Serif" w:hAnsi="PT Astra Serif" w:cs="Times New Roman"/>
          <w:sz w:val="28"/>
          <w:szCs w:val="28"/>
        </w:rPr>
        <w:t>(прилагается).</w:t>
      </w:r>
    </w:p>
    <w:p w:rsidR="00920E97" w:rsidRPr="00653F6E" w:rsidRDefault="00920E97" w:rsidP="00CD0668">
      <w:pPr>
        <w:autoSpaceDE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653F6E">
        <w:rPr>
          <w:rFonts w:ascii="PT Astra Serif" w:hAnsi="PT Astra Serif" w:cs="Times New Roman"/>
          <w:sz w:val="28"/>
          <w:szCs w:val="28"/>
        </w:rPr>
        <w:t>2.</w:t>
      </w:r>
      <w:r w:rsidR="00653F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152010" w:rsidRPr="00653F6E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152010" w:rsidRPr="00653F6E">
        <w:rPr>
          <w:rFonts w:ascii="PT Astra Serif" w:hAnsi="PT Astra Serif" w:cs="Times New Roman"/>
          <w:sz w:val="28"/>
          <w:szCs w:val="28"/>
        </w:rPr>
        <w:t xml:space="preserve"> </w:t>
      </w:r>
      <w:r w:rsidRPr="00653F6E">
        <w:rPr>
          <w:rFonts w:ascii="PT Astra Serif" w:hAnsi="PT Astra Serif" w:cs="Times New Roman"/>
          <w:sz w:val="28"/>
          <w:szCs w:val="28"/>
        </w:rPr>
        <w:t xml:space="preserve">настоящее решение </w:t>
      </w:r>
      <w:r w:rsidR="00CD0668" w:rsidRPr="00653F6E">
        <w:rPr>
          <w:rFonts w:ascii="PT Astra Serif" w:hAnsi="PT Astra Serif" w:cs="Times New Roman"/>
          <w:sz w:val="28"/>
          <w:szCs w:val="28"/>
        </w:rPr>
        <w:t>на официальном сайте администрации Духовницкого муниципального района в сети Интернет.</w:t>
      </w:r>
    </w:p>
    <w:p w:rsidR="00920E97" w:rsidRPr="00653F6E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3F6E">
        <w:rPr>
          <w:rFonts w:ascii="PT Astra Serif" w:hAnsi="PT Astra Serif" w:cs="Times New Roman"/>
          <w:sz w:val="28"/>
          <w:szCs w:val="28"/>
        </w:rPr>
        <w:t>3.</w:t>
      </w:r>
      <w:r w:rsidR="00653F6E">
        <w:rPr>
          <w:rFonts w:ascii="PT Astra Serif" w:hAnsi="PT Astra Serif" w:cs="Times New Roman"/>
          <w:sz w:val="28"/>
          <w:szCs w:val="28"/>
        </w:rPr>
        <w:t xml:space="preserve"> </w:t>
      </w:r>
      <w:r w:rsidRPr="00653F6E">
        <w:rPr>
          <w:rFonts w:ascii="PT Astra Serif" w:hAnsi="PT Astra Serif" w:cs="Times New Roman"/>
          <w:sz w:val="28"/>
          <w:szCs w:val="28"/>
        </w:rPr>
        <w:t xml:space="preserve">Контроль над исполнением настоящего решения возложить на </w:t>
      </w:r>
      <w:r w:rsidR="00152010" w:rsidRPr="00653F6E">
        <w:rPr>
          <w:rFonts w:ascii="PT Astra Serif" w:hAnsi="PT Astra Serif" w:cs="Times New Roman"/>
          <w:sz w:val="28"/>
          <w:szCs w:val="28"/>
        </w:rPr>
        <w:t>заместителя главы администрации, начальника финансового управления</w:t>
      </w:r>
      <w:r w:rsidRPr="00653F6E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bookmarkEnd w:id="1"/>
      <w:r w:rsidR="00516C1F" w:rsidRPr="00653F6E">
        <w:rPr>
          <w:rFonts w:ascii="PT Astra Serif" w:hAnsi="PT Astra Serif" w:cs="Times New Roman"/>
          <w:sz w:val="28"/>
          <w:szCs w:val="28"/>
        </w:rPr>
        <w:t xml:space="preserve"> </w:t>
      </w:r>
      <w:r w:rsidR="00152010" w:rsidRPr="00653F6E">
        <w:rPr>
          <w:rFonts w:ascii="PT Astra Serif" w:hAnsi="PT Astra Serif" w:cs="Times New Roman"/>
          <w:sz w:val="28"/>
          <w:szCs w:val="28"/>
        </w:rPr>
        <w:t>Зотову О.А</w:t>
      </w:r>
      <w:r w:rsidR="00516C1F" w:rsidRPr="00653F6E">
        <w:rPr>
          <w:rFonts w:ascii="PT Astra Serif" w:hAnsi="PT Astra Serif" w:cs="Times New Roman"/>
          <w:sz w:val="28"/>
          <w:szCs w:val="28"/>
        </w:rPr>
        <w:t>.</w:t>
      </w:r>
    </w:p>
    <w:p w:rsidR="00920E97" w:rsidRPr="00653F6E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52010" w:rsidRPr="00653F6E" w:rsidRDefault="00152010" w:rsidP="00920E97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920E97" w:rsidRPr="00653F6E" w:rsidRDefault="00920E97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Председатель районного Собрания</w:t>
      </w:r>
    </w:p>
    <w:p w:rsidR="00161E74" w:rsidRPr="00653F6E" w:rsidRDefault="00C3579E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 xml:space="preserve">Духовницкого </w:t>
      </w:r>
      <w:r w:rsidR="006036A7" w:rsidRPr="00653F6E">
        <w:rPr>
          <w:rFonts w:ascii="PT Astra Serif" w:hAnsi="PT Astra Serif"/>
          <w:b/>
          <w:sz w:val="28"/>
          <w:szCs w:val="28"/>
        </w:rPr>
        <w:t>м</w:t>
      </w:r>
      <w:r w:rsidRPr="00653F6E">
        <w:rPr>
          <w:rFonts w:ascii="PT Astra Serif" w:hAnsi="PT Astra Serif"/>
          <w:b/>
          <w:sz w:val="28"/>
          <w:szCs w:val="28"/>
        </w:rPr>
        <w:t>униципального района</w:t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326E40" w:rsidRPr="00653F6E">
        <w:rPr>
          <w:rFonts w:ascii="PT Astra Serif" w:hAnsi="PT Astra Serif"/>
          <w:b/>
          <w:sz w:val="28"/>
          <w:szCs w:val="28"/>
        </w:rPr>
        <w:t>О.А.</w:t>
      </w:r>
      <w:r w:rsidR="00721F6C" w:rsidRPr="00653F6E">
        <w:rPr>
          <w:rFonts w:ascii="PT Astra Serif" w:hAnsi="PT Astra Serif"/>
          <w:b/>
          <w:sz w:val="28"/>
          <w:szCs w:val="28"/>
        </w:rPr>
        <w:t xml:space="preserve"> </w:t>
      </w:r>
      <w:r w:rsidR="00516C1F" w:rsidRPr="00653F6E">
        <w:rPr>
          <w:rFonts w:ascii="PT Astra Serif" w:hAnsi="PT Astra Serif"/>
          <w:b/>
          <w:sz w:val="28"/>
          <w:szCs w:val="28"/>
        </w:rPr>
        <w:t>Г</w:t>
      </w:r>
      <w:r w:rsidR="00683AAE" w:rsidRPr="00653F6E">
        <w:rPr>
          <w:rFonts w:ascii="PT Astra Serif" w:hAnsi="PT Astra Serif"/>
          <w:b/>
          <w:sz w:val="28"/>
          <w:szCs w:val="28"/>
        </w:rPr>
        <w:t>орюнова</w:t>
      </w:r>
    </w:p>
    <w:p w:rsidR="0002787F" w:rsidRPr="00653F6E" w:rsidRDefault="0002787F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p w:rsidR="00516C1F" w:rsidRPr="00653F6E" w:rsidRDefault="00516C1F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p w:rsidR="00516C1F" w:rsidRPr="00653F6E" w:rsidRDefault="00516C1F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516C1F" w:rsidRDefault="00516C1F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муниципального</w:t>
      </w:r>
      <w:r w:rsidR="00326E40" w:rsidRPr="00653F6E">
        <w:rPr>
          <w:rFonts w:ascii="PT Astra Serif" w:hAnsi="PT Astra Serif"/>
          <w:b/>
          <w:sz w:val="28"/>
          <w:szCs w:val="28"/>
        </w:rPr>
        <w:t xml:space="preserve"> </w:t>
      </w:r>
      <w:r w:rsidRPr="00653F6E">
        <w:rPr>
          <w:rFonts w:ascii="PT Astra Serif" w:hAnsi="PT Astra Serif"/>
          <w:b/>
          <w:sz w:val="28"/>
          <w:szCs w:val="28"/>
        </w:rPr>
        <w:t>района</w:t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  <w:t xml:space="preserve">И.С. </w:t>
      </w:r>
      <w:r w:rsidR="00152010" w:rsidRPr="00653F6E">
        <w:rPr>
          <w:rFonts w:ascii="PT Astra Serif" w:hAnsi="PT Astra Serif"/>
          <w:b/>
          <w:sz w:val="28"/>
          <w:szCs w:val="28"/>
        </w:rPr>
        <w:t>Лялин</w:t>
      </w:r>
    </w:p>
    <w:p w:rsidR="000178E4" w:rsidRDefault="000178E4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p w:rsidR="000178E4" w:rsidRPr="00653F6E" w:rsidRDefault="000178E4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4210"/>
      </w:tblGrid>
      <w:tr w:rsidR="00CA4EE7" w:rsidRPr="00653F6E" w:rsidTr="00974A8F">
        <w:tc>
          <w:tcPr>
            <w:tcW w:w="5361" w:type="dxa"/>
          </w:tcPr>
          <w:p w:rsidR="00CA4EE7" w:rsidRPr="00653F6E" w:rsidRDefault="00CA4EE7" w:rsidP="00740924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10" w:type="dxa"/>
          </w:tcPr>
          <w:p w:rsidR="005268F9" w:rsidRPr="00653F6E" w:rsidRDefault="005268F9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653F6E" w:rsidRDefault="00653F6E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653F6E" w:rsidRDefault="00653F6E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CA4EE7" w:rsidRPr="00653F6E" w:rsidRDefault="00CA4EE7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653F6E">
              <w:rPr>
                <w:rFonts w:ascii="PT Astra Serif" w:eastAsia="Lucida Sans Unicode" w:hAnsi="PT Astra Serif" w:cs="Tahoma"/>
                <w:bCs/>
              </w:rPr>
              <w:t xml:space="preserve">Приложение </w:t>
            </w:r>
          </w:p>
          <w:p w:rsidR="00CA4EE7" w:rsidRPr="00653F6E" w:rsidRDefault="00CA4EE7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653F6E">
              <w:rPr>
                <w:rFonts w:ascii="PT Astra Serif" w:eastAsia="Lucida Sans Unicode" w:hAnsi="PT Astra Serif" w:cs="Tahoma"/>
                <w:bCs/>
              </w:rPr>
              <w:t>к решению районного Собрания Духовницко</w:t>
            </w:r>
            <w:r w:rsidR="00D97B6B">
              <w:rPr>
                <w:rFonts w:ascii="PT Astra Serif" w:eastAsia="Lucida Sans Unicode" w:hAnsi="PT Astra Serif" w:cs="Tahoma"/>
                <w:bCs/>
              </w:rPr>
              <w:t>го муниципального района от 27</w:t>
            </w:r>
            <w:r w:rsidRPr="00653F6E">
              <w:rPr>
                <w:rFonts w:ascii="PT Astra Serif" w:eastAsia="Lucida Sans Unicode" w:hAnsi="PT Astra Serif" w:cs="Tahoma"/>
                <w:bCs/>
              </w:rPr>
              <w:t xml:space="preserve"> </w:t>
            </w:r>
            <w:r w:rsidR="00974A8F" w:rsidRPr="00653F6E">
              <w:rPr>
                <w:rFonts w:ascii="PT Astra Serif" w:eastAsia="Lucida Sans Unicode" w:hAnsi="PT Astra Serif" w:cs="Tahoma"/>
                <w:bCs/>
              </w:rPr>
              <w:t>феврал</w:t>
            </w:r>
            <w:r w:rsidRPr="00653F6E">
              <w:rPr>
                <w:rFonts w:ascii="PT Astra Serif" w:eastAsia="Lucida Sans Unicode" w:hAnsi="PT Astra Serif" w:cs="Tahoma"/>
                <w:bCs/>
              </w:rPr>
              <w:t>я 2025 г. №</w:t>
            </w:r>
            <w:r w:rsidR="00D97B6B">
              <w:rPr>
                <w:rFonts w:ascii="PT Astra Serif" w:eastAsia="Lucida Sans Unicode" w:hAnsi="PT Astra Serif" w:cs="Tahoma"/>
                <w:bCs/>
              </w:rPr>
              <w:t>30/160</w:t>
            </w:r>
            <w:bookmarkStart w:id="2" w:name="_GoBack"/>
            <w:bookmarkEnd w:id="2"/>
            <w:r w:rsidRPr="00653F6E">
              <w:rPr>
                <w:rFonts w:ascii="PT Astra Serif" w:eastAsia="Lucida Sans Unicode" w:hAnsi="PT Astra Serif" w:cs="Tahoma"/>
                <w:bCs/>
              </w:rPr>
              <w:t xml:space="preserve"> </w:t>
            </w:r>
          </w:p>
          <w:p w:rsidR="00CA4EE7" w:rsidRPr="00653F6E" w:rsidRDefault="00CA4EE7" w:rsidP="00740924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74A8F" w:rsidRPr="00653F6E" w:rsidRDefault="00974A8F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1A1A1A"/>
          <w:sz w:val="28"/>
          <w:szCs w:val="28"/>
          <w:shd w:val="clear" w:color="auto" w:fill="FFFFFF"/>
          <w:lang w:eastAsia="ar-SA"/>
        </w:rPr>
      </w:pPr>
      <w:r w:rsidRPr="00653F6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Доклад</w:t>
      </w:r>
    </w:p>
    <w:p w:rsidR="00974A8F" w:rsidRPr="00653F6E" w:rsidRDefault="00974A8F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/>
          <w:color w:val="1A1A1A"/>
          <w:sz w:val="28"/>
          <w:szCs w:val="28"/>
          <w:shd w:val="clear" w:color="auto" w:fill="FFFFFF"/>
          <w:lang w:eastAsia="ar-SA"/>
        </w:rPr>
        <w:t>«О результатах реализации Стратегии социально-экономического развития Духовницкого муниципального района до 2030 года»</w:t>
      </w:r>
    </w:p>
    <w:p w:rsidR="00974A8F" w:rsidRPr="00653F6E" w:rsidRDefault="00974A8F" w:rsidP="00974A8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974A8F" w:rsidRPr="00653F6E" w:rsidRDefault="00974A8F" w:rsidP="00974A8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Стратегия социально-экономического развития Духовницкого района до 2030 года утверждена </w:t>
      </w:r>
      <w:r w:rsidRPr="00653F6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решением Районного собрания Духовницкого муниципального района от 22.12.2016 года № 7/47 «Об утверждении стратегии социально-экономического развития Духовницкого муниципального района до 2030 года».  </w:t>
      </w:r>
    </w:p>
    <w:p w:rsidR="00974A8F" w:rsidRPr="00653F6E" w:rsidRDefault="00974A8F" w:rsidP="00974A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Стратегическая цель – </w:t>
      </w:r>
      <w:r w:rsidRPr="00653F6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повышение уровня жизни населения на основе эффективного использования ресурсов и сбалансированного развития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– разбивается на два блока:</w:t>
      </w:r>
    </w:p>
    <w:p w:rsidR="00974A8F" w:rsidRPr="00653F6E" w:rsidRDefault="00974A8F" w:rsidP="00974A8F">
      <w:pPr>
        <w:numPr>
          <w:ilvl w:val="0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устойчивое развитие экономики района</w:t>
      </w:r>
      <w:r w:rsidRPr="00653F6E">
        <w:rPr>
          <w:rFonts w:ascii="PT Astra Serif" w:eastAsia="Calibri" w:hAnsi="PT Astra Serif" w:cs="Times New Roman"/>
          <w:sz w:val="28"/>
          <w:szCs w:val="28"/>
          <w:lang w:eastAsia="ar-SA"/>
        </w:rPr>
        <w:t>;</w:t>
      </w:r>
    </w:p>
    <w:p w:rsidR="00974A8F" w:rsidRPr="00653F6E" w:rsidRDefault="00974A8F" w:rsidP="00974A8F">
      <w:pPr>
        <w:numPr>
          <w:ilvl w:val="0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развитие человеческого капитала и социальной сферы</w:t>
      </w:r>
      <w:r w:rsidRPr="00653F6E">
        <w:rPr>
          <w:rFonts w:ascii="PT Astra Serif" w:eastAsia="Calibri" w:hAnsi="PT Astra Serif" w:cs="Times New Roman"/>
          <w:sz w:val="28"/>
          <w:szCs w:val="28"/>
          <w:lang w:eastAsia="ar-SA"/>
        </w:rPr>
        <w:t>.</w:t>
      </w:r>
    </w:p>
    <w:p w:rsidR="00974A8F" w:rsidRPr="00653F6E" w:rsidRDefault="00974A8F" w:rsidP="00974A8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Стратегия </w:t>
      </w:r>
      <w:r w:rsidRPr="00653F6E">
        <w:rPr>
          <w:rFonts w:ascii="PT Astra Serif" w:eastAsia="Calibri" w:hAnsi="PT Astra Serif" w:cs="Times New Roman"/>
          <w:sz w:val="28"/>
          <w:szCs w:val="28"/>
          <w:lang w:eastAsia="en-US"/>
        </w:rPr>
        <w:t>– 2030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нацелена на устойчивое и эффективное социально-экономическое развитие района. </w:t>
      </w:r>
    </w:p>
    <w:p w:rsidR="00974A8F" w:rsidRDefault="00974A8F" w:rsidP="00974A8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3F6E">
        <w:rPr>
          <w:rFonts w:ascii="PT Astra Serif" w:eastAsia="Calibri" w:hAnsi="PT Astra Serif" w:cs="Times New Roman"/>
          <w:sz w:val="28"/>
          <w:szCs w:val="28"/>
          <w:lang w:eastAsia="en-US"/>
        </w:rPr>
        <w:t>Основным инструментом, обеспечивающим реализацию социально-экономического развития Духовницкого района, являются муниципальные программы, позволяющие с применением программно-целевого метода сконцентрировать усилия для комплексного и системного решения экономических и социальных задач.</w:t>
      </w:r>
    </w:p>
    <w:p w:rsidR="00653F6E" w:rsidRPr="00653F6E" w:rsidRDefault="00653F6E" w:rsidP="00974A8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3F6E">
        <w:rPr>
          <w:rFonts w:ascii="PT Astra Serif" w:eastAsia="+mn-ea" w:hAnsi="PT Astra Serif"/>
          <w:kern w:val="24"/>
          <w:sz w:val="28"/>
          <w:szCs w:val="28"/>
        </w:rPr>
        <w:t xml:space="preserve">За отчетный период на территории района </w:t>
      </w:r>
      <w:r w:rsidRPr="00653F6E">
        <w:rPr>
          <w:rFonts w:ascii="PT Astra Serif" w:hAnsi="PT Astra Serif"/>
          <w:sz w:val="28"/>
          <w:szCs w:val="28"/>
          <w:lang w:eastAsia="zh-CN"/>
        </w:rPr>
        <w:t xml:space="preserve">осуществлялась реализация </w:t>
      </w:r>
      <w:r>
        <w:rPr>
          <w:rFonts w:ascii="PT Astra Serif" w:hAnsi="PT Astra Serif"/>
          <w:sz w:val="28"/>
          <w:szCs w:val="28"/>
          <w:lang w:eastAsia="zh-CN"/>
        </w:rPr>
        <w:t>15</w:t>
      </w:r>
      <w:r w:rsidRPr="00653F6E">
        <w:rPr>
          <w:rFonts w:ascii="PT Astra Serif" w:hAnsi="PT Astra Serif"/>
          <w:sz w:val="28"/>
          <w:szCs w:val="28"/>
          <w:lang w:eastAsia="zh-CN"/>
        </w:rPr>
        <w:t xml:space="preserve"> муниципальных программ</w:t>
      </w:r>
      <w:r w:rsidRPr="00653F6E">
        <w:rPr>
          <w:rFonts w:ascii="PT Astra Serif" w:eastAsia="+mn-ea" w:hAnsi="PT Astra Serif"/>
          <w:kern w:val="24"/>
          <w:sz w:val="28"/>
          <w:szCs w:val="28"/>
        </w:rPr>
        <w:t xml:space="preserve"> с общим объемом финансирования </w:t>
      </w:r>
      <w:r>
        <w:rPr>
          <w:rFonts w:ascii="PT Astra Serif" w:hAnsi="PT Astra Serif"/>
          <w:sz w:val="28"/>
          <w:szCs w:val="28"/>
          <w:lang w:eastAsia="zh-CN"/>
        </w:rPr>
        <w:t>336 455,9 тыс. рублей</w:t>
      </w:r>
      <w:r w:rsidRPr="00653F6E">
        <w:rPr>
          <w:rFonts w:ascii="PT Astra Serif" w:hAnsi="PT Astra Serif"/>
          <w:sz w:val="28"/>
          <w:szCs w:val="28"/>
          <w:lang w:eastAsia="zh-CN"/>
        </w:rPr>
        <w:t xml:space="preserve"> или 96,8%</w:t>
      </w:r>
    </w:p>
    <w:p w:rsidR="00974A8F" w:rsidRPr="00653F6E" w:rsidRDefault="00974A8F" w:rsidP="00974A8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974A8F" w:rsidRPr="00653F6E" w:rsidRDefault="00974A8F" w:rsidP="00974A8F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974A8F" w:rsidRDefault="006C1CF2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1. Бюджет</w:t>
      </w:r>
      <w:r w:rsidR="00974A8F" w:rsidRPr="00653F6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Духовницкого муниципального района </w:t>
      </w:r>
    </w:p>
    <w:p w:rsidR="00157A17" w:rsidRPr="00653F6E" w:rsidRDefault="00157A17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7A17" w:rsidRPr="00157A17" w:rsidRDefault="00157A17" w:rsidP="00157A1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Бюджет 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года  был  направлен  на  обеспечение  устойчивости  и</w:t>
      </w:r>
    </w:p>
    <w:p w:rsidR="006C1CF2" w:rsidRDefault="00157A17" w:rsidP="00157A1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сбалансированности бюджетной системы района в целях гарантированного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исполнения  действующих  и  принимаемых  расходных  обязательств;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повышение эффективности бюджетной политики, в том числе за счет роста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эффективности  бюджетных  расходов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; </w:t>
      </w: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соответствие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финансовых  возможностей  района  ключевым  направлениям  развития;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57A17">
        <w:rPr>
          <w:rFonts w:ascii="PT Astra Serif" w:eastAsia="Times New Roman" w:hAnsi="PT Astra Serif" w:cs="Times New Roman"/>
          <w:sz w:val="28"/>
          <w:szCs w:val="28"/>
          <w:lang w:eastAsia="ar-SA"/>
        </w:rPr>
        <w:t>повышение прозрачности и открытости бюджетного процесса.</w:t>
      </w:r>
    </w:p>
    <w:p w:rsidR="00974A8F" w:rsidRPr="00653F6E" w:rsidRDefault="007A055F" w:rsidP="006C1CF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A055F">
        <w:rPr>
          <w:rFonts w:ascii="PT Astra Serif" w:eastAsia="Times New Roman" w:hAnsi="PT Astra Serif" w:cs="Times New Roman"/>
          <w:sz w:val="28"/>
          <w:szCs w:val="28"/>
          <w:lang w:eastAsia="ar-SA"/>
        </w:rPr>
        <w:t>Доходы  бюджета  формируются  в  соответствии  с  бюджетным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7A055F">
        <w:rPr>
          <w:rFonts w:ascii="PT Astra Serif" w:eastAsia="Times New Roman" w:hAnsi="PT Astra Serif" w:cs="Times New Roman"/>
          <w:sz w:val="28"/>
          <w:szCs w:val="28"/>
          <w:lang w:eastAsia="ar-SA"/>
        </w:rPr>
        <w:t>законодательством Российской Федерации, законодательством о налогах и</w:t>
      </w:r>
      <w:r w:rsid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7A055F">
        <w:rPr>
          <w:rFonts w:ascii="PT Astra Serif" w:eastAsia="Times New Roman" w:hAnsi="PT Astra Serif" w:cs="Times New Roman"/>
          <w:sz w:val="28"/>
          <w:szCs w:val="28"/>
          <w:lang w:eastAsia="ar-SA"/>
        </w:rPr>
        <w:t>сборах и законодательством об их обязательных платежах.</w:t>
      </w:r>
    </w:p>
    <w:p w:rsidR="006C1CF2" w:rsidRDefault="006C1CF2" w:rsidP="006C1CF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Приоритетными  направлениями  при  формировании  доходной  части</w:t>
      </w:r>
    </w:p>
    <w:p w:rsidR="006C1CF2" w:rsidRDefault="006C1CF2" w:rsidP="006C1C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>бюджета  в 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году 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являлись</w:t>
      </w: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мобилизация  собственных  доходов,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систематический  мониторинг  налоговой  базы,  а  также  </w:t>
      </w:r>
      <w:proofErr w:type="gramStart"/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 за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>перечислением платежей в бюджет.</w:t>
      </w:r>
    </w:p>
    <w:p w:rsidR="00974A8F" w:rsidRPr="00653F6E" w:rsidRDefault="006C1CF2" w:rsidP="00974A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>По доходам за январь – декабрь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года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к</w:t>
      </w:r>
      <w:r w:rsidR="00974A8F"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онсолидированный бюджет Духов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ницкого муниципального района</w:t>
      </w:r>
      <w:r w:rsidR="00974A8F"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 план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е 532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001,4 тыс. рублей исполнен</w:t>
      </w:r>
      <w:r w:rsidR="00974A8F"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– 536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4A8F"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419,6 тыс. рублей, больше  аналогичного периода прошлого года на 46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4A8F"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357,7 тыс. рублей или 109,4 процента (факт 2023г. к факту 2024г).</w:t>
      </w:r>
    </w:p>
    <w:p w:rsidR="00974A8F" w:rsidRPr="00653F6E" w:rsidRDefault="00974A8F" w:rsidP="00974A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Поступление налоговых и неналоговых доходов составило 191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077,6 тыс. рублей.</w:t>
      </w:r>
      <w:r w:rsidRPr="00653F6E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Относительно уровня соответствующего периода 2023 года процент исполнения составил 125,6 %, что больше на 38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982,8 тыс. рублей.</w:t>
      </w:r>
    </w:p>
    <w:p w:rsidR="00974A8F" w:rsidRPr="00653F6E" w:rsidRDefault="00974A8F" w:rsidP="006C1CF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Налоговые доходы исполнены в сумме 186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318,3 тыс. рублей, что выше уровня аналогичного периода 2023 года на – 39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475,8 тыс. рублей. Неналоговые доходы исполнены в сумме 4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759,3 тыс. рублей, что ниже уровня аналогичного периода прошлого года на – 493,0 тыс. рублей.</w:t>
      </w:r>
    </w:p>
    <w:p w:rsidR="00974A8F" w:rsidRPr="00653F6E" w:rsidRDefault="00974A8F" w:rsidP="00974A8F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Консолидированный бюджет Духовницкого муниципального района  по расходам </w:t>
      </w:r>
      <w:r w:rsidR="006C1CF2"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>за январь – декабрь 202</w:t>
      </w:r>
      <w:r w:rsid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6C1CF2" w:rsidRPr="006C1C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года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при плане 54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9260,7 тыс. рублей исполнен в объеме – 528</w:t>
      </w:r>
      <w:r w:rsidR="00AE1CF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087,1 тыс. рублей. </w:t>
      </w:r>
    </w:p>
    <w:p w:rsidR="00974A8F" w:rsidRPr="00653F6E" w:rsidRDefault="006C1CF2" w:rsidP="00974A8F">
      <w:pPr>
        <w:spacing w:after="0" w:line="240" w:lineRule="auto"/>
        <w:ind w:left="2" w:firstLine="1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   </w:t>
      </w:r>
    </w:p>
    <w:p w:rsidR="00974A8F" w:rsidRDefault="00157A17" w:rsidP="00974A8F">
      <w:pPr>
        <w:spacing w:after="0" w:line="240" w:lineRule="auto"/>
        <w:ind w:left="-127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2.</w:t>
      </w:r>
      <w:r w:rsidRPr="00157A1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Агропромышленный комплекс</w:t>
      </w:r>
    </w:p>
    <w:p w:rsidR="00EB73ED" w:rsidRPr="00653F6E" w:rsidRDefault="00EB73ED" w:rsidP="00974A8F">
      <w:pPr>
        <w:spacing w:after="0" w:line="240" w:lineRule="auto"/>
        <w:ind w:left="-127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B73ED" w:rsidRPr="00EB73ED" w:rsidRDefault="00EB73ED" w:rsidP="00EB73ED">
      <w:pPr>
        <w:spacing w:after="0" w:line="240" w:lineRule="auto"/>
        <w:ind w:firstLine="709"/>
        <w:jc w:val="both"/>
        <w:outlineLvl w:val="4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Сельское хозяйство является приоритетным направлением развития экономики Духовницкого муниципального района. 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Площадь пашни в районе </w:t>
      </w:r>
      <w:r>
        <w:rPr>
          <w:rFonts w:ascii="PT Astra Serif" w:hAnsi="PT Astra Serif"/>
          <w:sz w:val="28"/>
          <w:szCs w:val="28"/>
        </w:rPr>
        <w:t xml:space="preserve">составляет 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117,8 тыс. га, в обработке 100%. 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В районе зарегистрировано 29 сельхозпредприятий, т.ч. 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- СПК – 1;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- ООО – 1;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- КФХ и ИП - 27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(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в растениеводстве работает 27 хозяйств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)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.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Количество личных подсобных хозяйств – 2886.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EB73ED">
        <w:rPr>
          <w:rFonts w:ascii="PT Astra Serif" w:eastAsia="Times New Roman" w:hAnsi="PT Astra Serif" w:cs="Times New Roman"/>
          <w:sz w:val="28"/>
          <w:szCs w:val="28"/>
        </w:rPr>
        <w:t>Согласно</w:t>
      </w:r>
      <w:proofErr w:type="gramEnd"/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 заключительного отчета ф. № 2-фермер в 2024 году убрано: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- зерновых культур 77,7 тыс. га (100%), валовый сбор составил 124,3 тыс. т </w:t>
      </w:r>
      <w:r w:rsidRPr="00EB73ED">
        <w:rPr>
          <w:rFonts w:ascii="PT Astra Serif" w:eastAsia="Times New Roman" w:hAnsi="PT Astra Serif" w:cs="Times New Roman"/>
          <w:b/>
          <w:i/>
          <w:sz w:val="28"/>
          <w:szCs w:val="28"/>
        </w:rPr>
        <w:t>(2023 год – 117,9 тыс. тонн; 105%)</w:t>
      </w: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 при урожайности 16,0 ц/га;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- технических культур: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- соя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 xml:space="preserve"> - 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 782 га, валовый сбор составил 1477 т при урожайности 18,9 ц/га;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- лен – 1355 га, валовый сбор составил 1033 т при урожайности 7,6 ц/га;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- подсолнечник – 30,9 тыс. га </w:t>
      </w:r>
      <w:r w:rsidRPr="00EB73ED">
        <w:rPr>
          <w:rFonts w:ascii="PT Astra Serif" w:eastAsia="Times New Roman" w:hAnsi="PT Astra Serif" w:cs="Times New Roman"/>
          <w:b/>
          <w:i/>
          <w:sz w:val="28"/>
          <w:szCs w:val="28"/>
        </w:rPr>
        <w:t xml:space="preserve">(100%), </w:t>
      </w: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валовый сбор составил 48,3 тыс. т </w:t>
      </w:r>
      <w:r w:rsidRPr="00EB73ED">
        <w:rPr>
          <w:rFonts w:ascii="PT Astra Serif" w:eastAsia="Times New Roman" w:hAnsi="PT Astra Serif" w:cs="Times New Roman"/>
          <w:b/>
          <w:i/>
          <w:sz w:val="28"/>
          <w:szCs w:val="28"/>
        </w:rPr>
        <w:t>(2023 год – 39,7 тыс. тонн; 122%)</w:t>
      </w: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 при урожайности 15,6 ц/га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Картофель убран на площади 43 га 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(100%)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, валовой сбор составил 516 тонн.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Овощи открытого грунта</w:t>
      </w: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убраны на площади 61 га</w:t>
      </w: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(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100%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), валовой сбор составил 793 тонны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.</w:t>
      </w:r>
    </w:p>
    <w:p w:rsidR="00EB73ED" w:rsidRPr="00EB73ED" w:rsidRDefault="00EB73ED" w:rsidP="00EB73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>Бахчи продовольственные – убраны на площади 9 га</w:t>
      </w:r>
      <w:r w:rsidRPr="00EB73E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(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100%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), валовой сбор составил 81 тонну.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Под урожай 2025 года посеяно 9,6 тыс. га 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(67% от плана – 14,9 тыс. га, невыполнение плана произошло по причине отсутствия влаги в почве)</w:t>
      </w:r>
      <w:r w:rsidRPr="00EB73ED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EB73ED" w:rsidRPr="00EB73ED" w:rsidRDefault="00EB73ED" w:rsidP="00EB73E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i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- озимой ржи – 1,2 тыс. га; 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(планировалось – 0,8 тыс. га)</w:t>
      </w:r>
    </w:p>
    <w:p w:rsidR="00157A17" w:rsidRPr="00EB73ED" w:rsidRDefault="00EB73ED" w:rsidP="00EB73ED">
      <w:pPr>
        <w:spacing w:after="0" w:line="240" w:lineRule="auto"/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EB73ED">
        <w:rPr>
          <w:rFonts w:ascii="PT Astra Serif" w:eastAsia="Times New Roman" w:hAnsi="PT Astra Serif" w:cs="Times New Roman"/>
          <w:sz w:val="28"/>
          <w:szCs w:val="28"/>
        </w:rPr>
        <w:t xml:space="preserve">- озимой пшеницы – 8,4 тыс. га </w:t>
      </w:r>
      <w:r w:rsidRPr="00EB73ED">
        <w:rPr>
          <w:rFonts w:ascii="PT Astra Serif" w:eastAsia="Times New Roman" w:hAnsi="PT Astra Serif" w:cs="Times New Roman"/>
          <w:i/>
          <w:sz w:val="28"/>
          <w:szCs w:val="28"/>
        </w:rPr>
        <w:t>(планировалось – 14,1 тыс. га).</w:t>
      </w:r>
    </w:p>
    <w:p w:rsidR="00D267BC" w:rsidRDefault="00D267BC" w:rsidP="00D267BC">
      <w:pPr>
        <w:spacing w:after="0" w:line="240" w:lineRule="auto"/>
        <w:ind w:firstLine="709"/>
        <w:jc w:val="center"/>
        <w:rPr>
          <w:rFonts w:ascii="PT Astra Serif" w:hAnsi="PT Astra Serif"/>
          <w:b/>
          <w:i/>
          <w:sz w:val="28"/>
          <w:szCs w:val="28"/>
          <w:highlight w:val="yellow"/>
          <w:u w:val="single"/>
        </w:rPr>
      </w:pPr>
    </w:p>
    <w:p w:rsidR="00D267BC" w:rsidRPr="00D267BC" w:rsidRDefault="00D267BC" w:rsidP="00D267BC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267BC">
        <w:rPr>
          <w:rFonts w:ascii="PT Astra Serif" w:hAnsi="PT Astra Serif"/>
          <w:b/>
          <w:sz w:val="28"/>
          <w:szCs w:val="28"/>
        </w:rPr>
        <w:t xml:space="preserve">3. </w:t>
      </w:r>
      <w:r w:rsidRPr="00D267BC">
        <w:rPr>
          <w:rFonts w:ascii="PT Astra Serif" w:eastAsia="Times New Roman" w:hAnsi="PT Astra Serif" w:cs="Times New Roman"/>
          <w:b/>
          <w:sz w:val="28"/>
          <w:szCs w:val="28"/>
        </w:rPr>
        <w:t>Животноводство</w:t>
      </w:r>
    </w:p>
    <w:p w:rsidR="00D267BC" w:rsidRPr="001C6EF7" w:rsidRDefault="00D267BC" w:rsidP="00D267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>Поголовье скота во всех категориях хозяйств на 01.01.2025 г составляет:</w:t>
      </w: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 xml:space="preserve">    КРС– 4021 головы (аналогичный период прошлого года – 4192 голов), что составляет 96%;</w:t>
      </w: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 xml:space="preserve">   в том числе коров – 1575 голов (аналогичный период прошлого года – 1858 голов), что составляет 85%г;</w:t>
      </w: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 xml:space="preserve">  свиней – 1551 головы (аналогичный период прошлого года – 1922 головы), что составляет 81 %;</w:t>
      </w: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 xml:space="preserve">  овец и коз – 3256 голов (аналогичный период прошлого года –4306 голова), что составляет 76 %; </w:t>
      </w: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 xml:space="preserve">  птицы– 59,5 тыс. голов (аналогичный период прошлого года –87,5 тыс. голов), что составляет 68 %.</w:t>
      </w: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Pr="00D267BC">
        <w:rPr>
          <w:rFonts w:ascii="PT Astra Serif" w:hAnsi="PT Astra Serif"/>
          <w:color w:val="000000"/>
          <w:sz w:val="28"/>
          <w:szCs w:val="28"/>
          <w:u w:val="single"/>
        </w:rPr>
        <w:t xml:space="preserve"> Производство мяса скота и птицы на убой (в живом весе в хозяйствах всех категорий</w:t>
      </w:r>
      <w:r w:rsidRPr="00D267BC">
        <w:rPr>
          <w:rFonts w:ascii="PT Astra Serif" w:hAnsi="PT Astra Serif"/>
          <w:color w:val="000000"/>
          <w:sz w:val="28"/>
          <w:szCs w:val="28"/>
        </w:rPr>
        <w:t>) составило на 01.01.2025 г. -   1084 тонны (аналогичный период прошлого года – 1265 тонн), что составляет 86 %.</w:t>
      </w:r>
    </w:p>
    <w:p w:rsidR="00D267BC" w:rsidRPr="00D267BC" w:rsidRDefault="00D267BC" w:rsidP="00D267BC">
      <w:pPr>
        <w:pStyle w:val="a3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Pr="00D267BC">
        <w:rPr>
          <w:rFonts w:ascii="PT Astra Serif" w:hAnsi="PT Astra Serif"/>
          <w:color w:val="000000"/>
          <w:sz w:val="28"/>
          <w:szCs w:val="28"/>
          <w:u w:val="single"/>
        </w:rPr>
        <w:t xml:space="preserve"> Производство молока</w:t>
      </w:r>
      <w:r w:rsidRPr="00D267BC">
        <w:rPr>
          <w:rFonts w:ascii="PT Astra Serif" w:hAnsi="PT Astra Serif"/>
          <w:color w:val="000000"/>
          <w:sz w:val="28"/>
          <w:szCs w:val="28"/>
        </w:rPr>
        <w:t xml:space="preserve"> составило на 01.01.2025 г. - 4481 тонны (аналогичный период прошлого года – 5596 тонны), что составляет 80 %.</w:t>
      </w:r>
    </w:p>
    <w:p w:rsidR="00D267BC" w:rsidRDefault="00D267BC" w:rsidP="00D267BC">
      <w:pPr>
        <w:spacing w:after="0" w:line="240" w:lineRule="auto"/>
        <w:ind w:left="-1276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 xml:space="preserve">Производство яиц: </w:t>
      </w: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составило на 01.01.2025 г. - 12090,0 тыс. шт. </w:t>
      </w:r>
    </w:p>
    <w:p w:rsidR="00D267BC" w:rsidRPr="00D267BC" w:rsidRDefault="00D267BC" w:rsidP="00D267BC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</w:rPr>
        <w:t>(аналогичный период прошлого года – 16798,0 тыс. шт.), что составляет 72 %.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267BC">
        <w:rPr>
          <w:rFonts w:ascii="PT Astra Serif" w:eastAsia="Times New Roman" w:hAnsi="PT Astra Serif" w:cs="Times New Roman"/>
          <w:sz w:val="28"/>
          <w:szCs w:val="28"/>
        </w:rPr>
        <w:t xml:space="preserve">Уровень заработной платы в организациях АПК района по району </w:t>
      </w:r>
      <w:proofErr w:type="gramStart"/>
      <w:r w:rsidRPr="00D267BC">
        <w:rPr>
          <w:rFonts w:ascii="PT Astra Serif" w:eastAsia="Times New Roman" w:hAnsi="PT Astra Serif" w:cs="Times New Roman"/>
          <w:sz w:val="28"/>
          <w:szCs w:val="28"/>
        </w:rPr>
        <w:t>на</w:t>
      </w:r>
      <w:proofErr w:type="gramEnd"/>
      <w:r w:rsidRPr="00D267B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D267BC" w:rsidRDefault="00D267BC" w:rsidP="00D267BC">
      <w:pPr>
        <w:spacing w:after="0" w:line="240" w:lineRule="auto"/>
        <w:ind w:left="-127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                  </w:t>
      </w:r>
      <w:r w:rsidRPr="00D267BC">
        <w:rPr>
          <w:rFonts w:ascii="PT Astra Serif" w:eastAsia="Times New Roman" w:hAnsi="PT Astra Serif" w:cs="Times New Roman"/>
          <w:sz w:val="28"/>
          <w:szCs w:val="28"/>
        </w:rPr>
        <w:t xml:space="preserve">01.01.2025 года составил 69534 рублей (122 </w:t>
      </w:r>
      <w:r>
        <w:rPr>
          <w:rFonts w:ascii="PT Astra Serif" w:hAnsi="PT Astra Serif"/>
          <w:i/>
          <w:sz w:val="28"/>
          <w:szCs w:val="28"/>
        </w:rPr>
        <w:t xml:space="preserve">% к уровню 2023 года 52919 руб.) </w:t>
      </w:r>
    </w:p>
    <w:p w:rsidR="00D267BC" w:rsidRDefault="00D267BC" w:rsidP="00D267BC">
      <w:pPr>
        <w:spacing w:after="0" w:line="240" w:lineRule="auto"/>
        <w:ind w:left="-1276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</w:t>
      </w:r>
      <w:r w:rsidRPr="00D267BC">
        <w:rPr>
          <w:rFonts w:ascii="PT Astra Serif" w:eastAsia="Times New Roman" w:hAnsi="PT Astra Serif" w:cs="Times New Roman"/>
          <w:sz w:val="28"/>
          <w:szCs w:val="28"/>
        </w:rPr>
        <w:t xml:space="preserve">Государственная поддержка </w:t>
      </w: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</w:rPr>
        <w:t>сельскохозяйственного производства в</w:t>
      </w:r>
      <w:r>
        <w:rPr>
          <w:rFonts w:ascii="PT Astra Serif" w:hAnsi="PT Astra Serif"/>
          <w:color w:val="000000"/>
          <w:sz w:val="28"/>
          <w:szCs w:val="28"/>
        </w:rPr>
        <w:t xml:space="preserve"> форме  </w:t>
      </w:r>
    </w:p>
    <w:p w:rsidR="00D267BC" w:rsidRDefault="00D267BC" w:rsidP="00D267BC">
      <w:pPr>
        <w:spacing w:after="0" w:line="240" w:lineRule="auto"/>
        <w:ind w:left="-1276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</w:t>
      </w: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</w:rPr>
        <w:t>субсидий на 01.01.</w:t>
      </w:r>
      <w:r w:rsidRPr="00D267BC">
        <w:rPr>
          <w:rFonts w:ascii="PT Astra Serif" w:eastAsia="Times New Roman" w:hAnsi="PT Astra Serif" w:cs="Times New Roman"/>
          <w:sz w:val="28"/>
          <w:szCs w:val="28"/>
        </w:rPr>
        <w:t xml:space="preserve"> 2025 года </w:t>
      </w:r>
      <w:r w:rsidRPr="00D267BC">
        <w:rPr>
          <w:rFonts w:ascii="PT Astra Serif" w:eastAsia="Times New Roman" w:hAnsi="PT Astra Serif" w:cs="Times New Roman"/>
          <w:color w:val="000000"/>
          <w:sz w:val="28"/>
          <w:szCs w:val="28"/>
        </w:rPr>
        <w:t>составила 8,9 млн. рублей.</w:t>
      </w:r>
    </w:p>
    <w:p w:rsidR="00D267BC" w:rsidRDefault="00D267BC" w:rsidP="00157A17">
      <w:pPr>
        <w:spacing w:after="0" w:line="240" w:lineRule="auto"/>
        <w:ind w:left="-127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157A17" w:rsidRPr="00653F6E" w:rsidRDefault="001222A0" w:rsidP="00157A17">
      <w:pPr>
        <w:spacing w:after="0" w:line="240" w:lineRule="auto"/>
        <w:ind w:left="-1276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4</w:t>
      </w:r>
      <w:r w:rsidR="00974A8F" w:rsidRPr="00653F6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 Выявление неформальной занятости</w:t>
      </w:r>
    </w:p>
    <w:p w:rsidR="00974A8F" w:rsidRPr="00653F6E" w:rsidRDefault="00974A8F" w:rsidP="00974A8F">
      <w:pPr>
        <w:spacing w:after="0" w:line="240" w:lineRule="auto"/>
        <w:ind w:left="-1276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974A8F" w:rsidRPr="00653F6E" w:rsidRDefault="00974A8F" w:rsidP="00974A8F">
      <w:pPr>
        <w:spacing w:after="0" w:line="240" w:lineRule="auto"/>
        <w:ind w:left="6" w:firstLine="56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В рамках мониторинга результатов работы по снижению неформальной занятости администрация Духовницкого муниципального района Саратовской</w:t>
      </w:r>
    </w:p>
    <w:p w:rsidR="00974A8F" w:rsidRPr="00653F6E" w:rsidRDefault="00974A8F" w:rsidP="00974A8F">
      <w:pPr>
        <w:spacing w:after="0" w:line="240" w:lineRule="auto"/>
        <w:ind w:left="4" w:firstLine="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области сообщает:</w:t>
      </w:r>
    </w:p>
    <w:p w:rsidR="00974A8F" w:rsidRPr="00653F6E" w:rsidRDefault="00974A8F" w:rsidP="00974A8F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проведены 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заседания  Рабочей группы совместно с ИФНС России № 2 по Саратовской области и Государственной инспекцией труда по Саратовской области – 25;</w:t>
      </w:r>
    </w:p>
    <w:p w:rsidR="00974A8F" w:rsidRPr="00653F6E" w:rsidRDefault="00974A8F" w:rsidP="00974A8F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проведены выездные рейды с сотрудниками полиции и представителями прокуратуры по выявлению нелегальной занятости – 17;</w:t>
      </w:r>
    </w:p>
    <w:p w:rsidR="00974A8F" w:rsidRPr="00653F6E" w:rsidRDefault="00974A8F" w:rsidP="00974A8F">
      <w:pPr>
        <w:numPr>
          <w:ilvl w:val="0"/>
          <w:numId w:val="10"/>
        </w:numPr>
        <w:spacing w:after="0" w:line="240" w:lineRule="auto"/>
        <w:ind w:firstLine="553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выявлены неоформленные трудовые отношения – 62;</w:t>
      </w:r>
    </w:p>
    <w:p w:rsidR="00974A8F" w:rsidRPr="00653F6E" w:rsidRDefault="00974A8F" w:rsidP="00974A8F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заключены трудовые договора – 61 (</w:t>
      </w:r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что составляет 110,9% от планового показателя - 55 человек);</w:t>
      </w:r>
    </w:p>
    <w:p w:rsidR="00974A8F" w:rsidRPr="00653F6E" w:rsidRDefault="00974A8F" w:rsidP="00974A8F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 направлены материалы в Государственную инспекцию труда Саратовской области – 27;</w:t>
      </w:r>
    </w:p>
    <w:p w:rsidR="00974A8F" w:rsidRPr="00653F6E" w:rsidRDefault="00974A8F" w:rsidP="00974A8F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направлены материалы в прокуратуру Духовницкого района Саратовской области – 5.</w:t>
      </w:r>
    </w:p>
    <w:p w:rsidR="00974A8F" w:rsidRPr="00653F6E" w:rsidRDefault="00974A8F" w:rsidP="00974A8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За 12 месяцев 2024 года в ходе плановых рейдов (проведено 17)  по выявлению нарушений трудового законодательства.  По результатам рейдов протоколы  были направлены в трудовую и налоговую инспекцию. Выявлено 62 </w:t>
      </w:r>
      <w:proofErr w:type="gramStart"/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физических</w:t>
      </w:r>
      <w:proofErr w:type="gramEnd"/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лица, с которыми не заключены трудовые договора,  61 работник легализован (16 в сфере торговли, 45 в сельском хозяйстве).</w:t>
      </w:r>
    </w:p>
    <w:p w:rsidR="00974A8F" w:rsidRPr="00653F6E" w:rsidRDefault="00974A8F" w:rsidP="00974A8F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Количество легализованных физических лиц, зарегистрированных в качестве индивидуальных предпринимателей – 5 человек.</w:t>
      </w:r>
    </w:p>
    <w:p w:rsidR="00974A8F" w:rsidRPr="00653F6E" w:rsidRDefault="00974A8F" w:rsidP="00974A8F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Количество легализованных физических лиц, зарегистрированных в качестве самозанятых – 4 человека. </w:t>
      </w:r>
    </w:p>
    <w:p w:rsidR="00EB73ED" w:rsidRDefault="00EB73ED" w:rsidP="00EB73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974A8F" w:rsidRDefault="001222A0" w:rsidP="00EB73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5</w:t>
      </w:r>
      <w:r w:rsidR="00EB73E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. </w:t>
      </w:r>
      <w:r w:rsidR="00EB73ED" w:rsidRPr="00EB73E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Инвестиционный климат, привлечение инвестиций</w:t>
      </w:r>
    </w:p>
    <w:p w:rsidR="001222A0" w:rsidRPr="00653F6E" w:rsidRDefault="001222A0" w:rsidP="00EB73E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B73ED" w:rsidRPr="00655ECA" w:rsidRDefault="00655ECA" w:rsidP="001222A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Привлечение  инвестиций  в  экономику  района  является  одной  из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основных  задач,  стоящих  перед  </w:t>
      </w:r>
      <w:r w:rsid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дминистрацией  </w:t>
      </w:r>
      <w:r w:rsid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>Духовницкого муниципального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района,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решение  которой  возможно  путем  </w:t>
      </w:r>
      <w:r w:rsid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формирования  целенаправленной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комплексной инвестиционной политики.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Инвестиционная  деятельность  является  важнейшей  составляющей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экономической  деятельности.  От  нее  зависят  перспективы  развития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экономики, поскольку эта деятельность определяет потенциал экономики 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ее рост. Оценивая  текущую  ситуацию  можно  сказать,  что  проделана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определенная  работа  по  повышению  инвестиционной  привлекательности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655ECA">
        <w:rPr>
          <w:rFonts w:ascii="PT Astra Serif" w:eastAsia="Times New Roman" w:hAnsi="PT Astra Serif" w:cs="Times New Roman"/>
          <w:sz w:val="28"/>
          <w:szCs w:val="28"/>
          <w:lang w:eastAsia="ar-SA"/>
        </w:rPr>
        <w:t>района.</w:t>
      </w:r>
    </w:p>
    <w:p w:rsidR="00EB73ED" w:rsidRPr="00655ECA" w:rsidRDefault="001222A0" w:rsidP="001222A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Разработан Инвестиционный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профиль Духовницкого 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>района, в котором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>приведен реестр свободных инвестиционных площадок (</w:t>
      </w:r>
      <w:proofErr w:type="gramStart"/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>зарегистрированы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24433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инвестиционны</w:t>
      </w:r>
      <w:r w:rsidR="00B24433">
        <w:rPr>
          <w:rFonts w:ascii="PT Astra Serif" w:eastAsia="Times New Roman" w:hAnsi="PT Astra Serif" w:cs="Times New Roman"/>
          <w:sz w:val="28"/>
          <w:szCs w:val="28"/>
          <w:lang w:eastAsia="ar-SA"/>
        </w:rPr>
        <w:t>х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площад</w:t>
      </w:r>
      <w:r w:rsidR="00B24433">
        <w:rPr>
          <w:rFonts w:ascii="PT Astra Serif" w:eastAsia="Times New Roman" w:hAnsi="PT Astra Serif" w:cs="Times New Roman"/>
          <w:sz w:val="28"/>
          <w:szCs w:val="28"/>
          <w:lang w:eastAsia="ar-SA"/>
        </w:rPr>
        <w:t>ок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).  Инвестиционный 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профиль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размещен  в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открытом доступе на официальном сайте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дминистрации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Духовницкого муниципального</w:t>
      </w:r>
      <w:r w:rsidRPr="001222A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района.</w:t>
      </w:r>
    </w:p>
    <w:p w:rsidR="00B24433" w:rsidRPr="00C44B5D" w:rsidRDefault="00B24433" w:rsidP="00B2443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Инвестиции в основной капитал составили на 01.01.2025г. года составили 627,3  млн. рублей, из них:</w:t>
      </w:r>
    </w:p>
    <w:p w:rsidR="00B24433" w:rsidRPr="00C44B5D" w:rsidRDefault="00B24433" w:rsidP="00B24433">
      <w:pPr>
        <w:numPr>
          <w:ilvl w:val="0"/>
          <w:numId w:val="13"/>
        </w:num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сельскохозяйственная техника:</w:t>
      </w:r>
    </w:p>
    <w:p w:rsidR="00B24433" w:rsidRPr="00C44B5D" w:rsidRDefault="00B24433" w:rsidP="00B2443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- тракторов различных модификаций – 10 шт.;</w:t>
      </w:r>
    </w:p>
    <w:p w:rsidR="00B24433" w:rsidRPr="00C44B5D" w:rsidRDefault="00B24433" w:rsidP="00B2443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- з/у комбайнов – 4 шт.;</w:t>
      </w:r>
    </w:p>
    <w:p w:rsidR="00B24433" w:rsidRPr="00C44B5D" w:rsidRDefault="00B24433" w:rsidP="00B2443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- автомобилей – 5 шт.;</w:t>
      </w:r>
    </w:p>
    <w:p w:rsidR="00B24433" w:rsidRPr="00C44B5D" w:rsidRDefault="00B24433" w:rsidP="00B24433">
      <w:pPr>
        <w:numPr>
          <w:ilvl w:val="0"/>
          <w:numId w:val="13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строительство:</w:t>
      </w:r>
    </w:p>
    <w:p w:rsidR="00B24433" w:rsidRPr="00C44B5D" w:rsidRDefault="00B24433" w:rsidP="00B24433">
      <w:pPr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- зерноскладов;</w:t>
      </w:r>
    </w:p>
    <w:p w:rsidR="00B24433" w:rsidRPr="00C44B5D" w:rsidRDefault="00B24433" w:rsidP="00B24433">
      <w:pPr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- механизированных токов;</w:t>
      </w:r>
    </w:p>
    <w:p w:rsidR="00A4765E" w:rsidRPr="00017DF1" w:rsidRDefault="00B24433" w:rsidP="00017DF1">
      <w:pPr>
        <w:spacing w:after="0" w:line="240" w:lineRule="auto"/>
        <w:ind w:left="-1276"/>
        <w:jc w:val="center"/>
        <w:rPr>
          <w:rFonts w:ascii="PT Astra Serif" w:eastAsia="Times New Roman" w:hAnsi="PT Astra Serif"/>
          <w:sz w:val="28"/>
          <w:szCs w:val="28"/>
        </w:rPr>
      </w:pPr>
      <w:r w:rsidRPr="00C44B5D">
        <w:rPr>
          <w:rFonts w:ascii="PT Astra Serif" w:eastAsia="Times New Roman" w:hAnsi="PT Astra Serif" w:cs="Times New Roman"/>
          <w:sz w:val="28"/>
          <w:szCs w:val="28"/>
        </w:rPr>
        <w:t>- навесных площадок для с/х техники.</w:t>
      </w:r>
      <w:r w:rsidR="00A4765E">
        <w:rPr>
          <w:rFonts w:ascii="PT Astra Serif" w:eastAsia="Calibri" w:hAnsi="PT Astra Serif" w:cs="Times New Roman"/>
          <w:spacing w:val="-6"/>
          <w:sz w:val="28"/>
          <w:szCs w:val="28"/>
          <w:lang w:eastAsia="ar-SA"/>
        </w:rPr>
        <w:tab/>
      </w:r>
    </w:p>
    <w:p w:rsidR="00017DF1" w:rsidRDefault="00017DF1" w:rsidP="00A4765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017DF1" w:rsidRDefault="00017DF1" w:rsidP="00A4765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017DF1" w:rsidRDefault="00017DF1" w:rsidP="00A4765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4765E" w:rsidRDefault="00017DF1" w:rsidP="00A4765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 xml:space="preserve">6. </w:t>
      </w:r>
      <w:r w:rsidR="00A4765E" w:rsidRPr="00A4765E">
        <w:rPr>
          <w:rFonts w:ascii="PT Astra Serif" w:hAnsi="PT Astra Serif" w:cs="Times New Roman"/>
          <w:b/>
          <w:color w:val="000000" w:themeColor="text1"/>
          <w:sz w:val="28"/>
          <w:szCs w:val="28"/>
        </w:rPr>
        <w:t>Демография</w:t>
      </w:r>
    </w:p>
    <w:p w:rsidR="00A4765E" w:rsidRPr="00A4765E" w:rsidRDefault="00A4765E" w:rsidP="00A4765E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16"/>
          <w:szCs w:val="16"/>
        </w:rPr>
      </w:pPr>
    </w:p>
    <w:p w:rsidR="003C5FDC" w:rsidRPr="00B66EF1" w:rsidRDefault="00A4765E" w:rsidP="003C5FDC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6EF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C5FDC" w:rsidRPr="00B66EF1">
        <w:rPr>
          <w:rFonts w:ascii="PT Astra Serif" w:hAnsi="PT Astra Serif"/>
          <w:color w:val="000000" w:themeColor="text1"/>
          <w:sz w:val="28"/>
          <w:szCs w:val="28"/>
        </w:rPr>
        <w:t>К сожалению</w:t>
      </w:r>
      <w:r w:rsidR="003C5FD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3C5FDC" w:rsidRPr="00B66EF1">
        <w:rPr>
          <w:rFonts w:ascii="PT Astra Serif" w:hAnsi="PT Astra Serif"/>
          <w:color w:val="000000" w:themeColor="text1"/>
          <w:sz w:val="28"/>
          <w:szCs w:val="28"/>
        </w:rPr>
        <w:t xml:space="preserve"> на протяжении нескольких лет в районе отмечается естественная убыль населения, обусловленная не только снижением рождаемости, сокращением миграционных потоков, но и ростом смертности населения.</w:t>
      </w:r>
    </w:p>
    <w:p w:rsidR="003C5FDC" w:rsidRPr="00B66EF1" w:rsidRDefault="003C5FDC" w:rsidP="003C5FD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>По данным отдела ЗАГС по Духовницкому району за 12 месяцев 2024 года в районе родилось 30 детей (2022 - 40, 2023 - 30). Уровень смертности 2024 года выше показателей 2022 года (186 чел.) и 2023 года (187) чел. и составил 197 чел.</w:t>
      </w:r>
    </w:p>
    <w:p w:rsidR="003C5FDC" w:rsidRPr="00B66EF1" w:rsidRDefault="003C5FDC" w:rsidP="003C5FD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>За 12 месяцев 2024 года произошло снижение количества зарегистрированных браков - 25 (2022 - 44; 2023 - 33). Количество разводов - 32 (2022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>-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>56; 2023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>-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>30).</w:t>
      </w:r>
    </w:p>
    <w:p w:rsidR="003C5FDC" w:rsidRPr="00326576" w:rsidRDefault="003C5FDC" w:rsidP="003C5F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>Количество многодетных семей по отношению к 2023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году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снизилось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составляет 1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32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семь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численность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детей</w:t>
      </w:r>
      <w:r w:rsidRPr="00B66EF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- 465 (2022 - 138/453; 2023 - 141/462).</w:t>
      </w:r>
    </w:p>
    <w:p w:rsidR="00974A8F" w:rsidRDefault="00017DF1" w:rsidP="00017DF1">
      <w:pPr>
        <w:pStyle w:val="af1"/>
        <w:shd w:val="clear" w:color="auto" w:fill="FFFFFF"/>
        <w:tabs>
          <w:tab w:val="left" w:pos="4425"/>
        </w:tabs>
        <w:spacing w:before="0" w:beforeAutospacing="0" w:after="0" w:afterAutospacing="0"/>
        <w:ind w:firstLine="567"/>
        <w:jc w:val="center"/>
        <w:rPr>
          <w:rFonts w:ascii="PT Astra Serif" w:eastAsia="Calibri" w:hAnsi="PT Astra Serif"/>
          <w:b/>
          <w:spacing w:val="-6"/>
          <w:sz w:val="28"/>
          <w:szCs w:val="28"/>
          <w:lang w:eastAsia="ar-SA"/>
        </w:rPr>
      </w:pPr>
      <w:r>
        <w:rPr>
          <w:rFonts w:ascii="PT Astra Serif" w:eastAsia="Calibri" w:hAnsi="PT Astra Serif"/>
          <w:b/>
          <w:spacing w:val="-6"/>
          <w:sz w:val="28"/>
          <w:szCs w:val="28"/>
          <w:lang w:eastAsia="ar-SA"/>
        </w:rPr>
        <w:t xml:space="preserve">7. </w:t>
      </w:r>
      <w:r w:rsidRPr="00017DF1">
        <w:rPr>
          <w:rFonts w:ascii="PT Astra Serif" w:eastAsia="Calibri" w:hAnsi="PT Astra Serif"/>
          <w:b/>
          <w:spacing w:val="-6"/>
          <w:sz w:val="28"/>
          <w:szCs w:val="28"/>
          <w:lang w:eastAsia="ar-SA"/>
        </w:rPr>
        <w:t>Занятость населения</w:t>
      </w:r>
    </w:p>
    <w:p w:rsidR="00017DF1" w:rsidRPr="00017DF1" w:rsidRDefault="00017DF1" w:rsidP="00017DF1">
      <w:pPr>
        <w:pStyle w:val="af1"/>
        <w:shd w:val="clear" w:color="auto" w:fill="FFFFFF"/>
        <w:tabs>
          <w:tab w:val="left" w:pos="4425"/>
        </w:tabs>
        <w:spacing w:before="0" w:beforeAutospacing="0" w:after="0" w:afterAutospacing="0"/>
        <w:ind w:firstLine="567"/>
        <w:jc w:val="center"/>
        <w:rPr>
          <w:rFonts w:ascii="PT Astra Serif" w:eastAsia="Calibri" w:hAnsi="PT Astra Serif"/>
          <w:b/>
          <w:spacing w:val="-6"/>
          <w:sz w:val="28"/>
          <w:szCs w:val="28"/>
          <w:lang w:eastAsia="ar-SA"/>
        </w:rPr>
      </w:pPr>
    </w:p>
    <w:p w:rsidR="00017DF1" w:rsidRPr="00017DF1" w:rsidRDefault="00017DF1" w:rsidP="00017DF1">
      <w:pPr>
        <w:pStyle w:val="Standarduser"/>
        <w:ind w:right="-2" w:firstLine="567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shd w:val="clear" w:color="auto" w:fill="FFFFFF"/>
          <w:lang w:val="ru-RU"/>
        </w:rPr>
        <w:t xml:space="preserve">  За  2024 год в территориальный центр занятости населения за государственной услугой по содействию в поиске подходящей работы обратилось 150 человек, за аналогичный период прошлого года количество составляло 204</w:t>
      </w:r>
      <w:r w:rsidRPr="00017DF1">
        <w:rPr>
          <w:rFonts w:ascii="PT Astra Serif" w:hAnsi="PT Astra Serif" w:cs="Times New Roman"/>
          <w:lang w:val="ru-RU"/>
        </w:rPr>
        <w:t xml:space="preserve"> человека. Получили статус </w:t>
      </w:r>
      <w:r w:rsidRPr="00017DF1">
        <w:rPr>
          <w:rFonts w:ascii="PT Astra Serif" w:hAnsi="PT Astra Serif" w:cs="Times New Roman"/>
          <w:color w:val="000000"/>
          <w:lang w:val="ru-RU"/>
        </w:rPr>
        <w:t xml:space="preserve">безработного 117 </w:t>
      </w:r>
      <w:r w:rsidRPr="00017DF1">
        <w:rPr>
          <w:rFonts w:ascii="PT Astra Serif" w:hAnsi="PT Astra Serif" w:cs="Times New Roman"/>
          <w:lang w:val="ru-RU"/>
        </w:rPr>
        <w:t>человек.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lang w:val="ru-RU"/>
        </w:rPr>
        <w:t xml:space="preserve">          По состоянию на 1.01.2025 года численность граждан, состоящих на учете в центре занятости населения в поисках работы, составляет 48 человек, в том числе безработных граждан – 41</w:t>
      </w:r>
      <w:r w:rsidRPr="00017DF1">
        <w:rPr>
          <w:rFonts w:ascii="PT Astra Serif" w:hAnsi="PT Astra Serif" w:cs="Times New Roman"/>
          <w:color w:val="000000"/>
          <w:lang w:val="ru-RU"/>
        </w:rPr>
        <w:t xml:space="preserve"> </w:t>
      </w:r>
      <w:r w:rsidRPr="00017DF1">
        <w:rPr>
          <w:rFonts w:ascii="PT Astra Serif" w:hAnsi="PT Astra Serif" w:cs="Times New Roman"/>
          <w:lang w:val="ru-RU"/>
        </w:rPr>
        <w:t>человек.</w:t>
      </w:r>
    </w:p>
    <w:p w:rsidR="00017DF1" w:rsidRPr="00017DF1" w:rsidRDefault="00017DF1" w:rsidP="00017D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17DF1">
        <w:rPr>
          <w:rFonts w:ascii="PT Astra Serif" w:eastAsia="Times New Roman" w:hAnsi="PT Astra Serif" w:cs="Times New Roman"/>
          <w:sz w:val="28"/>
          <w:szCs w:val="28"/>
        </w:rPr>
        <w:t xml:space="preserve">         </w:t>
      </w:r>
      <w:r w:rsidRPr="00017DF1">
        <w:rPr>
          <w:rFonts w:ascii="PT Astra Serif" w:hAnsi="PT Astra Serif" w:cs="Times New Roman"/>
          <w:sz w:val="28"/>
          <w:szCs w:val="28"/>
        </w:rPr>
        <w:t>Уровень регистрируемой безработицы в Саратовской области достиг исторического минимума и составил 0,2%. В Духовницком районе уровень безработицы 0,8%.</w:t>
      </w:r>
      <w:r w:rsidRPr="00017DF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17DF1">
        <w:rPr>
          <w:rFonts w:ascii="PT Astra Serif" w:hAnsi="PT Astra Serif" w:cs="Times New Roman"/>
          <w:sz w:val="28"/>
          <w:szCs w:val="28"/>
        </w:rPr>
        <w:t>Коэффициент напряженности на рынке труда года равен 1,5 за аналогичный период прошлого года этот коэффициент составлял 1</w:t>
      </w:r>
      <w:r w:rsidRPr="00017DF1">
        <w:rPr>
          <w:rFonts w:ascii="PT Astra Serif" w:hAnsi="PT Astra Serif" w:cs="Times New Roman"/>
          <w:color w:val="000000"/>
          <w:sz w:val="28"/>
          <w:szCs w:val="28"/>
        </w:rPr>
        <w:t>,2.</w:t>
      </w:r>
      <w:r w:rsidRPr="00017DF1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017DF1" w:rsidRPr="00017DF1" w:rsidRDefault="00017DF1" w:rsidP="00017D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17DF1">
        <w:rPr>
          <w:rFonts w:ascii="PT Astra Serif" w:hAnsi="PT Astra Serif" w:cs="Times New Roman"/>
          <w:sz w:val="28"/>
          <w:szCs w:val="28"/>
        </w:rPr>
        <w:t xml:space="preserve">         Трудоустроено из числа обратившихся в поиске работы 87 человек, в том числе 84 безработных. Доля трудоустройства граждан от численности обратившихся за содействием в поиске работы составила 58 %. 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lang w:val="ru-RU"/>
        </w:rPr>
        <w:t xml:space="preserve">         С начала текущего года работодателями района было заявлено 617 вакансий. По состоянию на 1.01.2025г. заявленная работодателями потребность в работниках </w:t>
      </w:r>
      <w:r w:rsidRPr="00017DF1">
        <w:rPr>
          <w:rFonts w:ascii="PT Astra Serif" w:hAnsi="PT Astra Serif" w:cs="Times New Roman"/>
          <w:color w:val="000000"/>
          <w:lang w:val="ru-RU"/>
        </w:rPr>
        <w:t>составляет 63</w:t>
      </w:r>
      <w:r w:rsidRPr="00017DF1">
        <w:rPr>
          <w:rFonts w:ascii="PT Astra Serif" w:hAnsi="PT Astra Serif" w:cs="Times New Roman"/>
          <w:lang w:val="ru-RU"/>
        </w:rPr>
        <w:t xml:space="preserve"> единицы.  Востребованными профессиями на рынке труда в 2024 году, как и в предыдущие годы, остаются в сфере здравоохранения - врачи и медицинские сестры, в сфере ЖКХ слесари, водители, электрики, а также повара, пекари, продавцы и т.д.</w:t>
      </w:r>
    </w:p>
    <w:p w:rsidR="00017DF1" w:rsidRPr="00017DF1" w:rsidRDefault="00017DF1" w:rsidP="00017DF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17DF1">
        <w:rPr>
          <w:rFonts w:ascii="PT Astra Serif" w:eastAsia="Times New Roman" w:hAnsi="PT Astra Serif" w:cs="Times New Roman"/>
          <w:sz w:val="28"/>
          <w:szCs w:val="28"/>
        </w:rPr>
        <w:t xml:space="preserve">          </w:t>
      </w:r>
      <w:r w:rsidRPr="00017DF1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В целях материальной поддержки граждан,  сохранения мотивации к труду центром занятости реализуется </w:t>
      </w:r>
      <w:r w:rsidRPr="00017DF1">
        <w:rPr>
          <w:rFonts w:ascii="PT Astra Serif" w:eastAsia="Times New Roman" w:hAnsi="PT Astra Serif" w:cs="Times New Roman"/>
          <w:sz w:val="28"/>
          <w:szCs w:val="28"/>
        </w:rPr>
        <w:t>Государственная программа Саратовской области «Содействие занятости населения, совершенствование социально-трудовых отношений и регулирование трудовой миграции в Саратовской области»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b/>
          <w:lang w:val="ru-RU"/>
        </w:rPr>
        <w:t>Организация проведения оплачиваемых общественных работ.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lang w:val="ru-RU"/>
        </w:rPr>
        <w:lastRenderedPageBreak/>
        <w:t xml:space="preserve">      Одним из важных направлений, являются общественные оплачиваемые работы. Всего в общественных работах приняли участие 10 человек.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b/>
          <w:lang w:val="ru-RU"/>
        </w:rPr>
      </w:pPr>
      <w:r w:rsidRPr="00017DF1">
        <w:rPr>
          <w:rFonts w:ascii="PT Astra Serif" w:hAnsi="PT Astra Serif" w:cs="Times New Roman"/>
          <w:lang w:val="ru-RU"/>
        </w:rPr>
        <w:t xml:space="preserve">Трудоустроено граждан, испытывающих трудности в поиске работы с оказанием материальной поддержки 4 чел. все являются </w:t>
      </w:r>
      <w:proofErr w:type="spellStart"/>
      <w:r w:rsidRPr="00017DF1">
        <w:rPr>
          <w:rFonts w:ascii="PT Astra Serif" w:hAnsi="PT Astra Serif" w:cs="Times New Roman"/>
          <w:lang w:val="ru-RU"/>
        </w:rPr>
        <w:t>предпенсионерами</w:t>
      </w:r>
      <w:proofErr w:type="spellEnd"/>
      <w:r w:rsidRPr="00017DF1">
        <w:rPr>
          <w:rFonts w:ascii="PT Astra Serif" w:hAnsi="PT Astra Serif" w:cs="Times New Roman"/>
          <w:lang w:val="ru-RU"/>
        </w:rPr>
        <w:t>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b/>
          <w:lang w:val="ru-RU"/>
        </w:rPr>
        <w:t>Временная занятость подростков.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lang w:val="ru-RU"/>
        </w:rPr>
        <w:t xml:space="preserve">     Ежегодно проводится совместная работа администрации Духовницкого района, центра занятости, управления образования администрации Духовницкого муниципального района по организации трудоустройства  несовершеннолетних граждан в возрасте от 14 до 18 лет в свободное от учебы время. </w:t>
      </w:r>
      <w:proofErr w:type="gramStart"/>
      <w:r w:rsidRPr="00017DF1">
        <w:rPr>
          <w:rFonts w:ascii="PT Astra Serif" w:hAnsi="PT Astra Serif" w:cs="Times New Roman"/>
          <w:lang w:val="ru-RU"/>
        </w:rPr>
        <w:t>В  2024 году  трудоустроено 60  подростков в школах района, в том числе 32</w:t>
      </w:r>
      <w:r w:rsidRPr="00017DF1">
        <w:rPr>
          <w:rFonts w:ascii="PT Astra Serif" w:hAnsi="PT Astra Serif" w:cs="Times New Roman"/>
          <w:color w:val="ED7D31"/>
          <w:lang w:val="ru-RU"/>
        </w:rPr>
        <w:t xml:space="preserve"> </w:t>
      </w:r>
      <w:r w:rsidRPr="00017DF1">
        <w:rPr>
          <w:rFonts w:ascii="PT Astra Serif" w:hAnsi="PT Astra Serif" w:cs="Times New Roman"/>
          <w:lang w:val="ru-RU"/>
        </w:rPr>
        <w:t>находящиеся в трудной жизненной ситуации.</w:t>
      </w:r>
      <w:proofErr w:type="gramEnd"/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lang w:val="ru-RU"/>
        </w:rPr>
        <w:t xml:space="preserve">     </w:t>
      </w:r>
      <w:proofErr w:type="gramStart"/>
      <w:r w:rsidRPr="00017DF1">
        <w:rPr>
          <w:rFonts w:ascii="PT Astra Serif" w:hAnsi="PT Astra Serif" w:cs="Times New Roman"/>
          <w:lang w:val="ru-RU"/>
        </w:rPr>
        <w:t>Приоритетным правом при трудоустройстве пользуются несовершеннолетние,  состоящие на профилактическом учете в ПДН, дети из семьи находящейся в социально опасном положение, оставшиеся без попечения родителей, сироты и дети из многодетных семей и неполных семей.</w:t>
      </w:r>
      <w:proofErr w:type="gramEnd"/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Times New Roman"/>
          <w:lang w:val="ru-RU"/>
        </w:rPr>
      </w:pPr>
      <w:r w:rsidRPr="00017DF1">
        <w:rPr>
          <w:rFonts w:ascii="PT Astra Serif" w:hAnsi="PT Astra Serif" w:cs="Times New Roman"/>
          <w:lang w:val="ru-RU"/>
        </w:rPr>
        <w:t xml:space="preserve">     Продолжительность рабочего времени у подростков составляет 4 часа, т.е. рабочий день был неполным. Выплата заработной платы осуществлялась своевременно. Каждый подросток получил заработную плату плюс материальную поддерж</w:t>
      </w:r>
      <w:r w:rsidRPr="00017DF1">
        <w:rPr>
          <w:rFonts w:ascii="PT Astra Serif" w:hAnsi="PT Astra Serif" w:cs="Times New Roman"/>
          <w:shd w:val="clear" w:color="auto" w:fill="FFFFFF"/>
          <w:lang w:val="ru-RU"/>
        </w:rPr>
        <w:t>ку от центра занятости из расчета 2400 в месяц пропорционально отработанному времени.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Aparajita"/>
          <w:lang w:val="ru-RU"/>
        </w:rPr>
      </w:pPr>
      <w:r w:rsidRPr="00017DF1">
        <w:rPr>
          <w:rFonts w:ascii="PT Astra Serif" w:hAnsi="PT Astra Serif" w:cs="Times New Roman"/>
          <w:lang w:val="ru-RU"/>
        </w:rPr>
        <w:t xml:space="preserve">           </w:t>
      </w:r>
      <w:r w:rsidRPr="00017DF1">
        <w:rPr>
          <w:rFonts w:ascii="PT Astra Serif" w:hAnsi="PT Astra Serif"/>
          <w:lang w:val="ru-RU"/>
        </w:rPr>
        <w:t xml:space="preserve">Большое внимание уделяется </w:t>
      </w:r>
      <w:proofErr w:type="spellStart"/>
      <w:r w:rsidRPr="00017DF1">
        <w:rPr>
          <w:rFonts w:ascii="PT Astra Serif" w:hAnsi="PT Astra Serif"/>
          <w:lang w:val="ru-RU"/>
        </w:rPr>
        <w:t>профориентационной</w:t>
      </w:r>
      <w:proofErr w:type="spellEnd"/>
      <w:r w:rsidRPr="00017DF1">
        <w:rPr>
          <w:rFonts w:ascii="PT Astra Serif" w:hAnsi="PT Astra Serif"/>
          <w:lang w:val="ru-RU"/>
        </w:rPr>
        <w:t xml:space="preserve"> работе со школьниками. Проведена ярмарка учебных мест для учащихся школ района с </w:t>
      </w:r>
      <w:r w:rsidRPr="00017DF1">
        <w:rPr>
          <w:rFonts w:ascii="PT Astra Serif" w:hAnsi="PT Astra Serif" w:cs="Aparajita"/>
          <w:lang w:val="ru-RU"/>
        </w:rPr>
        <w:t xml:space="preserve">приглашением средних и высших учебных заведений области. Инспектором центра занятости на классных часах проводятся </w:t>
      </w:r>
      <w:proofErr w:type="spellStart"/>
      <w:r w:rsidRPr="00017DF1">
        <w:rPr>
          <w:rFonts w:ascii="PT Astra Serif" w:hAnsi="PT Astra Serif" w:cs="Aparajita"/>
          <w:lang w:val="ru-RU"/>
        </w:rPr>
        <w:t>профориентационные</w:t>
      </w:r>
      <w:proofErr w:type="spellEnd"/>
      <w:r w:rsidRPr="00017DF1">
        <w:rPr>
          <w:rFonts w:ascii="PT Astra Serif" w:hAnsi="PT Astra Serif" w:cs="Aparajita"/>
          <w:lang w:val="ru-RU"/>
        </w:rPr>
        <w:t xml:space="preserve"> беседы, игры.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Aparajita"/>
          <w:lang w:val="ru-RU"/>
        </w:rPr>
      </w:pPr>
      <w:r w:rsidRPr="00017DF1">
        <w:rPr>
          <w:rFonts w:ascii="PT Astra Serif" w:hAnsi="PT Astra Serif" w:cs="Aparajita"/>
          <w:lang w:val="ru-RU"/>
        </w:rPr>
        <w:t>Проведено 7 ярмарок вакансий для безработных и ищущих работу граждан.</w:t>
      </w:r>
    </w:p>
    <w:p w:rsidR="00017DF1" w:rsidRPr="00017DF1" w:rsidRDefault="00017DF1" w:rsidP="00017DF1">
      <w:pPr>
        <w:pStyle w:val="Standarduser"/>
        <w:ind w:right="-2"/>
        <w:jc w:val="both"/>
        <w:rPr>
          <w:rFonts w:ascii="PT Astra Serif" w:hAnsi="PT Astra Serif" w:cs="Aparajita"/>
          <w:lang w:val="ru-RU"/>
        </w:rPr>
      </w:pPr>
      <w:r w:rsidRPr="00017DF1">
        <w:rPr>
          <w:rFonts w:ascii="PT Astra Serif" w:hAnsi="PT Astra Serif" w:cs="Aparajita"/>
          <w:b/>
          <w:lang w:val="ru-RU"/>
        </w:rPr>
        <w:t xml:space="preserve">Содействие </w:t>
      </w:r>
      <w:proofErr w:type="spellStart"/>
      <w:r w:rsidRPr="00017DF1">
        <w:rPr>
          <w:rFonts w:ascii="PT Astra Serif" w:hAnsi="PT Astra Serif" w:cs="Aparajita"/>
          <w:b/>
          <w:lang w:val="ru-RU"/>
        </w:rPr>
        <w:t>самозанятости</w:t>
      </w:r>
      <w:proofErr w:type="spellEnd"/>
      <w:r w:rsidRPr="00017DF1">
        <w:rPr>
          <w:rFonts w:ascii="PT Astra Serif" w:hAnsi="PT Astra Serif" w:cs="Aparajita"/>
          <w:b/>
          <w:lang w:val="ru-RU"/>
        </w:rPr>
        <w:t xml:space="preserve"> безработных граждан</w:t>
      </w:r>
    </w:p>
    <w:p w:rsidR="00017DF1" w:rsidRPr="00017DF1" w:rsidRDefault="00017DF1" w:rsidP="00017DF1">
      <w:pPr>
        <w:spacing w:after="0" w:line="240" w:lineRule="auto"/>
        <w:jc w:val="both"/>
        <w:rPr>
          <w:rFonts w:ascii="PT Astra Serif" w:eastAsia="Times New Roman" w:hAnsi="PT Astra Serif" w:cs="Aparajita"/>
          <w:b/>
          <w:sz w:val="28"/>
          <w:szCs w:val="28"/>
          <w:lang w:eastAsia="ar-SA"/>
        </w:rPr>
      </w:pPr>
      <w:r w:rsidRPr="00017DF1">
        <w:rPr>
          <w:rFonts w:ascii="PT Astra Serif" w:hAnsi="PT Astra Serif" w:cs="Aparajita"/>
          <w:sz w:val="28"/>
          <w:szCs w:val="28"/>
        </w:rPr>
        <w:t>В 2024 году государственную услугу по содействию началу предпринимательской деятельности получили 9 безработных граждан, из них организовали собственное дело 1 гражданин, который получил единовременную  финансовую помощь в размере 100 000 рублей.</w:t>
      </w:r>
    </w:p>
    <w:p w:rsidR="00017DF1" w:rsidRPr="00017DF1" w:rsidRDefault="00017DF1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974A8F" w:rsidRPr="00017DF1" w:rsidRDefault="00017DF1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8</w:t>
      </w:r>
      <w:r w:rsidR="00974A8F" w:rsidRPr="00017DF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. Закупки муниципального района </w:t>
      </w:r>
    </w:p>
    <w:p w:rsidR="00974A8F" w:rsidRPr="00017DF1" w:rsidRDefault="00974A8F" w:rsidP="00974A8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974A8F" w:rsidRPr="00017DF1" w:rsidRDefault="00974A8F" w:rsidP="00974A8F">
      <w:pPr>
        <w:spacing w:after="0" w:line="240" w:lineRule="auto"/>
        <w:ind w:left="3" w:firstLine="564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17DF1">
        <w:rPr>
          <w:rFonts w:ascii="PT Astra Serif" w:eastAsia="Times New Roman" w:hAnsi="PT Astra Serif" w:cs="Times New Roman"/>
          <w:sz w:val="28"/>
          <w:szCs w:val="28"/>
          <w:lang w:eastAsia="ar-SA"/>
        </w:rPr>
        <w:t>Заказчики Духовницкого муниципального района самостоятельно осуществляют закупки товаров, услуг для собственных нужд конкурентными способами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974A8F" w:rsidRPr="00653F6E" w:rsidRDefault="00974A8F" w:rsidP="00974A8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017DF1">
        <w:rPr>
          <w:rFonts w:ascii="PT Astra Serif" w:eastAsia="Times New Roman" w:hAnsi="PT Astra Serif" w:cs="Times New Roman"/>
          <w:sz w:val="28"/>
          <w:szCs w:val="28"/>
          <w:lang w:eastAsia="ar-SA"/>
        </w:rPr>
        <w:t>Всего за период январь – декабрь 2024 года заказчиками Духовницкого муниципального района заключено муниципальных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контрактов и договоров на общую сумму 173 600,0 тыс. рублей.</w:t>
      </w:r>
    </w:p>
    <w:p w:rsidR="00974A8F" w:rsidRPr="00653F6E" w:rsidRDefault="00974A8F" w:rsidP="00974A8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Всего по Духовницкому муниципальному району за текущий период было проведено 1588 процедур определения поставщиков (подрядчиков, исполнителей). </w:t>
      </w:r>
    </w:p>
    <w:p w:rsidR="00974A8F" w:rsidRPr="00653F6E" w:rsidRDefault="00974A8F" w:rsidP="00974A8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Для субъектов малого предпринимательства и социально ориентированных некоммерческих организаций размещено заказов на сумму 84 540,0 тыс. рублей, что составило 97,08 % закупок, проведенных конкурентным способом.</w:t>
      </w:r>
    </w:p>
    <w:p w:rsidR="00974A8F" w:rsidRPr="00653F6E" w:rsidRDefault="00974A8F" w:rsidP="00974A8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Сумма экономии бюджетных средств по итогам размещения муниципального заказа составила 8 395,0 тыс. рублей. </w:t>
      </w:r>
    </w:p>
    <w:p w:rsidR="00974A8F" w:rsidRPr="00653F6E" w:rsidRDefault="00974A8F" w:rsidP="00B24433">
      <w:pPr>
        <w:spacing w:after="0" w:line="240" w:lineRule="auto"/>
        <w:ind w:left="3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Район активн</w:t>
      </w:r>
      <w:r w:rsidR="00017DF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 принимает участие в </w:t>
      </w:r>
      <w:proofErr w:type="spellStart"/>
      <w:r w:rsidR="00017DF1">
        <w:rPr>
          <w:rFonts w:ascii="PT Astra Serif" w:eastAsia="Times New Roman" w:hAnsi="PT Astra Serif" w:cs="Times New Roman"/>
          <w:sz w:val="28"/>
          <w:szCs w:val="28"/>
          <w:lang w:eastAsia="ar-SA"/>
        </w:rPr>
        <w:t>вебинарах</w:t>
      </w:r>
      <w:proofErr w:type="spellEnd"/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проводимы</w:t>
      </w:r>
      <w:r w:rsidR="00017DF1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электронными торговыми площадками, а также Министерством Экономического развития области.</w:t>
      </w:r>
    </w:p>
    <w:p w:rsidR="00974A8F" w:rsidRPr="00653F6E" w:rsidRDefault="00B24433" w:rsidP="00B24433">
      <w:pPr>
        <w:spacing w:after="0" w:line="240" w:lineRule="auto"/>
        <w:ind w:firstLine="3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</w:t>
      </w:r>
      <w:r w:rsidR="00974A8F" w:rsidRPr="00653F6E">
        <w:rPr>
          <w:rFonts w:ascii="PT Astra Serif" w:eastAsia="Times New Roman" w:hAnsi="PT Astra Serif" w:cs="Times New Roman"/>
          <w:sz w:val="28"/>
          <w:szCs w:val="28"/>
          <w:lang w:eastAsia="ar-SA"/>
        </w:rPr>
        <w:t>Уполномоченным органом на осуществлении контроля в сфере закупок является финансовое управление администрации Духовницкого района.</w:t>
      </w:r>
    </w:p>
    <w:p w:rsidR="00974A8F" w:rsidRPr="00653F6E" w:rsidRDefault="00974A8F" w:rsidP="00B24433">
      <w:pPr>
        <w:keepLines/>
        <w:tabs>
          <w:tab w:val="left" w:pos="1594"/>
          <w:tab w:val="center" w:pos="4320"/>
          <w:tab w:val="right" w:pos="8640"/>
        </w:tabs>
        <w:spacing w:after="0" w:line="240" w:lineRule="auto"/>
        <w:ind w:left="2"/>
        <w:jc w:val="both"/>
        <w:rPr>
          <w:rFonts w:ascii="PT Astra Serif" w:eastAsia="Times New Roman" w:hAnsi="PT Astra Serif" w:cs="Times New Roman"/>
          <w:spacing w:val="-5"/>
          <w:sz w:val="28"/>
          <w:szCs w:val="28"/>
        </w:rPr>
      </w:pPr>
      <w:r w:rsidRPr="00653F6E">
        <w:rPr>
          <w:rFonts w:ascii="PT Astra Serif" w:eastAsia="Times New Roman" w:hAnsi="PT Astra Serif" w:cs="Times New Roman"/>
          <w:spacing w:val="-5"/>
          <w:sz w:val="28"/>
          <w:szCs w:val="28"/>
        </w:rPr>
        <w:t>За 2024 год проведено 5 проверок в соответствии с пунктом 3 части 3 статьи 99 Федерального закона от 05.04.2013 №</w:t>
      </w:r>
      <w:r w:rsidRPr="00653F6E">
        <w:rPr>
          <w:rFonts w:ascii="PT Astra Serif" w:eastAsia="Times New Roman" w:hAnsi="PT Astra Serif" w:cs="Times New Roman"/>
          <w:spacing w:val="-5"/>
          <w:sz w:val="28"/>
          <w:szCs w:val="28"/>
          <w:lang w:val="en-US"/>
        </w:rPr>
        <w:t> </w:t>
      </w:r>
      <w:r w:rsidRPr="00653F6E">
        <w:rPr>
          <w:rFonts w:ascii="PT Astra Serif" w:eastAsia="Times New Roman" w:hAnsi="PT Astra Serif" w:cs="Times New Roman"/>
          <w:spacing w:val="-5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проверках, включая информацию о выявленных нарушениях при осуществлении закупок товаров, работ. По результатам проведенных контрольных мероприятий все акта с выявленными нарушениями направлены в прокуратуру Духовницкого района.</w:t>
      </w:r>
    </w:p>
    <w:p w:rsidR="00B24433" w:rsidRDefault="00017DF1" w:rsidP="00B24433">
      <w:pPr>
        <w:pStyle w:val="af1"/>
        <w:shd w:val="clear" w:color="auto" w:fill="FFFFFF"/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B24433" w:rsidRPr="00B24433">
        <w:rPr>
          <w:rFonts w:ascii="PT Astra Serif" w:hAnsi="PT Astra Serif"/>
          <w:b/>
          <w:sz w:val="28"/>
          <w:szCs w:val="28"/>
        </w:rPr>
        <w:t>. Достижение ожидаемых результатов реализации Стратегии</w:t>
      </w:r>
    </w:p>
    <w:p w:rsidR="00732115" w:rsidRPr="00B24433" w:rsidRDefault="00B24433" w:rsidP="00B24433">
      <w:pPr>
        <w:pStyle w:val="af1"/>
        <w:shd w:val="clear" w:color="auto" w:fill="FFFFFF"/>
        <w:tabs>
          <w:tab w:val="left" w:pos="0"/>
        </w:tabs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24433">
        <w:rPr>
          <w:rFonts w:ascii="PT Astra Serif" w:hAnsi="PT Astra Serif"/>
          <w:sz w:val="28"/>
          <w:szCs w:val="28"/>
        </w:rPr>
        <w:t>Ожидае</w:t>
      </w:r>
      <w:r>
        <w:rPr>
          <w:rFonts w:ascii="PT Astra Serif" w:hAnsi="PT Astra Serif"/>
          <w:sz w:val="28"/>
          <w:szCs w:val="28"/>
        </w:rPr>
        <w:t xml:space="preserve">мыми  результатами  реализации </w:t>
      </w:r>
      <w:r w:rsidRPr="00B24433">
        <w:rPr>
          <w:rFonts w:ascii="PT Astra Serif" w:hAnsi="PT Astra Serif"/>
          <w:sz w:val="28"/>
          <w:szCs w:val="28"/>
        </w:rPr>
        <w:t>Стратегии  являются: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улучшение </w:t>
      </w:r>
      <w:r w:rsidRPr="00B24433">
        <w:rPr>
          <w:rFonts w:ascii="PT Astra Serif" w:hAnsi="PT Astra Serif"/>
          <w:sz w:val="28"/>
          <w:szCs w:val="28"/>
        </w:rPr>
        <w:t>качества  жизни  населения,  создание  комфортных  условий  для</w:t>
      </w:r>
      <w:r>
        <w:rPr>
          <w:rFonts w:ascii="PT Astra Serif" w:hAnsi="PT Astra Serif"/>
          <w:sz w:val="28"/>
          <w:szCs w:val="28"/>
        </w:rPr>
        <w:t xml:space="preserve"> труда и отдыха граждан, увеличение объемов промышленного </w:t>
      </w:r>
      <w:r w:rsidRPr="00B24433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24433">
        <w:rPr>
          <w:rFonts w:ascii="PT Astra Serif" w:hAnsi="PT Astra Serif"/>
          <w:sz w:val="28"/>
          <w:szCs w:val="28"/>
        </w:rPr>
        <w:t>сельскохозяйственного  производства,  рост  количества  зарегистрированных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24433">
        <w:rPr>
          <w:rFonts w:ascii="PT Astra Serif" w:hAnsi="PT Astra Serif"/>
          <w:sz w:val="28"/>
          <w:szCs w:val="28"/>
        </w:rPr>
        <w:t>малых и средних предприятий.</w:t>
      </w:r>
    </w:p>
    <w:sectPr w:rsidR="00732115" w:rsidRPr="00B24433" w:rsidSect="00242AB9"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1D" w:rsidRDefault="0051181D" w:rsidP="00C2797D">
      <w:pPr>
        <w:spacing w:after="0" w:line="240" w:lineRule="auto"/>
      </w:pPr>
      <w:r>
        <w:separator/>
      </w:r>
    </w:p>
  </w:endnote>
  <w:endnote w:type="continuationSeparator" w:id="0">
    <w:p w:rsidR="0051181D" w:rsidRDefault="0051181D" w:rsidP="00C2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1D" w:rsidRDefault="0051181D" w:rsidP="00C2797D">
      <w:pPr>
        <w:spacing w:after="0" w:line="240" w:lineRule="auto"/>
      </w:pPr>
      <w:r>
        <w:separator/>
      </w:r>
    </w:p>
  </w:footnote>
  <w:footnote w:type="continuationSeparator" w:id="0">
    <w:p w:rsidR="0051181D" w:rsidRDefault="0051181D" w:rsidP="00C2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1F" w:rsidRPr="00516C1F" w:rsidRDefault="00516C1F">
    <w:pPr>
      <w:pStyle w:val="ad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92E0F"/>
    <w:multiLevelType w:val="hybridMultilevel"/>
    <w:tmpl w:val="1280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D13CC"/>
    <w:multiLevelType w:val="hybridMultilevel"/>
    <w:tmpl w:val="191A420E"/>
    <w:lvl w:ilvl="0" w:tplc="57B41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211C9C"/>
    <w:multiLevelType w:val="hybridMultilevel"/>
    <w:tmpl w:val="943EA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2777"/>
    <w:multiLevelType w:val="hybridMultilevel"/>
    <w:tmpl w:val="8D40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05CFC"/>
    <w:multiLevelType w:val="hybridMultilevel"/>
    <w:tmpl w:val="1ED66798"/>
    <w:lvl w:ilvl="0" w:tplc="C180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00652"/>
    <w:multiLevelType w:val="hybridMultilevel"/>
    <w:tmpl w:val="A73C3F40"/>
    <w:lvl w:ilvl="0" w:tplc="51FA7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5512F"/>
    <w:multiLevelType w:val="hybridMultilevel"/>
    <w:tmpl w:val="1A30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74F78"/>
    <w:multiLevelType w:val="hybridMultilevel"/>
    <w:tmpl w:val="5BEA8D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91C68"/>
    <w:multiLevelType w:val="hybridMultilevel"/>
    <w:tmpl w:val="5166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872E4"/>
    <w:multiLevelType w:val="hybridMultilevel"/>
    <w:tmpl w:val="5FE4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9542D"/>
    <w:multiLevelType w:val="hybridMultilevel"/>
    <w:tmpl w:val="FE78EB88"/>
    <w:lvl w:ilvl="0" w:tplc="04190001">
      <w:start w:val="1"/>
      <w:numFmt w:val="bullet"/>
      <w:lvlText w:val=""/>
      <w:lvlJc w:val="left"/>
      <w:pPr>
        <w:ind w:left="-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</w:abstractNum>
  <w:abstractNum w:abstractNumId="12">
    <w:nsid w:val="77D44CA0"/>
    <w:multiLevelType w:val="hybridMultilevel"/>
    <w:tmpl w:val="454E1D6E"/>
    <w:lvl w:ilvl="0" w:tplc="04190001">
      <w:start w:val="1"/>
      <w:numFmt w:val="bullet"/>
      <w:lvlText w:val=""/>
      <w:lvlJc w:val="left"/>
      <w:pPr>
        <w:ind w:left="-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2906"/>
    <w:rsid w:val="000178E4"/>
    <w:rsid w:val="00017DF1"/>
    <w:rsid w:val="0002787F"/>
    <w:rsid w:val="00061CBD"/>
    <w:rsid w:val="00064F47"/>
    <w:rsid w:val="00097284"/>
    <w:rsid w:val="000A261A"/>
    <w:rsid w:val="000B0B7E"/>
    <w:rsid w:val="000B57CD"/>
    <w:rsid w:val="000F4AD8"/>
    <w:rsid w:val="001074D2"/>
    <w:rsid w:val="001175DD"/>
    <w:rsid w:val="001222A0"/>
    <w:rsid w:val="00152010"/>
    <w:rsid w:val="00157A17"/>
    <w:rsid w:val="00161E74"/>
    <w:rsid w:val="00180189"/>
    <w:rsid w:val="00187E31"/>
    <w:rsid w:val="001F5B42"/>
    <w:rsid w:val="0021610D"/>
    <w:rsid w:val="00242AB9"/>
    <w:rsid w:val="00266CBC"/>
    <w:rsid w:val="002811C8"/>
    <w:rsid w:val="002B5952"/>
    <w:rsid w:val="002B7FD5"/>
    <w:rsid w:val="002C2665"/>
    <w:rsid w:val="002F624B"/>
    <w:rsid w:val="00326E40"/>
    <w:rsid w:val="0036163D"/>
    <w:rsid w:val="00370091"/>
    <w:rsid w:val="003A5815"/>
    <w:rsid w:val="003C5FDC"/>
    <w:rsid w:val="003F442B"/>
    <w:rsid w:val="004025DF"/>
    <w:rsid w:val="004032A1"/>
    <w:rsid w:val="004109B8"/>
    <w:rsid w:val="00411CF9"/>
    <w:rsid w:val="00414068"/>
    <w:rsid w:val="004401B9"/>
    <w:rsid w:val="0048155C"/>
    <w:rsid w:val="00482BEA"/>
    <w:rsid w:val="004A27EE"/>
    <w:rsid w:val="004B32F3"/>
    <w:rsid w:val="004B415B"/>
    <w:rsid w:val="004C6FA6"/>
    <w:rsid w:val="004D0014"/>
    <w:rsid w:val="0050452E"/>
    <w:rsid w:val="0051181D"/>
    <w:rsid w:val="00516C1F"/>
    <w:rsid w:val="005268F9"/>
    <w:rsid w:val="00554DFA"/>
    <w:rsid w:val="00555901"/>
    <w:rsid w:val="005A27C3"/>
    <w:rsid w:val="005B2E77"/>
    <w:rsid w:val="005D5950"/>
    <w:rsid w:val="005D5ACB"/>
    <w:rsid w:val="006036A7"/>
    <w:rsid w:val="00653F6E"/>
    <w:rsid w:val="00655ECA"/>
    <w:rsid w:val="00665DC2"/>
    <w:rsid w:val="00675AE2"/>
    <w:rsid w:val="00683AAE"/>
    <w:rsid w:val="006C1CF2"/>
    <w:rsid w:val="007210AE"/>
    <w:rsid w:val="00721F6C"/>
    <w:rsid w:val="00732115"/>
    <w:rsid w:val="00761F52"/>
    <w:rsid w:val="007A055F"/>
    <w:rsid w:val="007C3B47"/>
    <w:rsid w:val="007D3024"/>
    <w:rsid w:val="00815FE1"/>
    <w:rsid w:val="00826D88"/>
    <w:rsid w:val="008366E5"/>
    <w:rsid w:val="00842906"/>
    <w:rsid w:val="00851C6E"/>
    <w:rsid w:val="0089752C"/>
    <w:rsid w:val="008B0E42"/>
    <w:rsid w:val="008C5BC7"/>
    <w:rsid w:val="008D48C3"/>
    <w:rsid w:val="008E5E96"/>
    <w:rsid w:val="00920E97"/>
    <w:rsid w:val="00974A8F"/>
    <w:rsid w:val="00990EFF"/>
    <w:rsid w:val="009977BE"/>
    <w:rsid w:val="009B16F2"/>
    <w:rsid w:val="009D68EE"/>
    <w:rsid w:val="00A24D61"/>
    <w:rsid w:val="00A26DB5"/>
    <w:rsid w:val="00A4765E"/>
    <w:rsid w:val="00A47CF5"/>
    <w:rsid w:val="00A72793"/>
    <w:rsid w:val="00A862B6"/>
    <w:rsid w:val="00AB2E21"/>
    <w:rsid w:val="00AC33F6"/>
    <w:rsid w:val="00AE1CFD"/>
    <w:rsid w:val="00AE5B61"/>
    <w:rsid w:val="00B24433"/>
    <w:rsid w:val="00B81068"/>
    <w:rsid w:val="00B84F9A"/>
    <w:rsid w:val="00BC6A25"/>
    <w:rsid w:val="00BD2C85"/>
    <w:rsid w:val="00BF3103"/>
    <w:rsid w:val="00C108F9"/>
    <w:rsid w:val="00C10E3A"/>
    <w:rsid w:val="00C13619"/>
    <w:rsid w:val="00C201F3"/>
    <w:rsid w:val="00C2797D"/>
    <w:rsid w:val="00C27F51"/>
    <w:rsid w:val="00C3579E"/>
    <w:rsid w:val="00C45A9B"/>
    <w:rsid w:val="00C72B54"/>
    <w:rsid w:val="00CA4EE7"/>
    <w:rsid w:val="00CC2F53"/>
    <w:rsid w:val="00CD0668"/>
    <w:rsid w:val="00CF1695"/>
    <w:rsid w:val="00CF7737"/>
    <w:rsid w:val="00D211E9"/>
    <w:rsid w:val="00D267BC"/>
    <w:rsid w:val="00D44338"/>
    <w:rsid w:val="00D74089"/>
    <w:rsid w:val="00D91DCC"/>
    <w:rsid w:val="00D97ABF"/>
    <w:rsid w:val="00D97B6B"/>
    <w:rsid w:val="00DA4FF1"/>
    <w:rsid w:val="00E023E0"/>
    <w:rsid w:val="00E30ECE"/>
    <w:rsid w:val="00E563E1"/>
    <w:rsid w:val="00E7774D"/>
    <w:rsid w:val="00E91018"/>
    <w:rsid w:val="00EB33AB"/>
    <w:rsid w:val="00EB66D9"/>
    <w:rsid w:val="00EB73ED"/>
    <w:rsid w:val="00EE11CE"/>
    <w:rsid w:val="00EE5769"/>
    <w:rsid w:val="00F1120B"/>
    <w:rsid w:val="00F6435A"/>
    <w:rsid w:val="00F654F8"/>
    <w:rsid w:val="00F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7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8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48155C"/>
    <w:pPr>
      <w:ind w:left="720"/>
      <w:contextualSpacing/>
    </w:pPr>
  </w:style>
  <w:style w:type="table" w:styleId="ac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97D"/>
  </w:style>
  <w:style w:type="paragraph" w:styleId="af">
    <w:name w:val="footer"/>
    <w:basedOn w:val="a"/>
    <w:link w:val="af0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97D"/>
  </w:style>
  <w:style w:type="paragraph" w:styleId="af1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721F6C"/>
    <w:rPr>
      <w:b/>
      <w:bCs/>
    </w:rPr>
  </w:style>
  <w:style w:type="table" w:customStyle="1" w:styleId="10">
    <w:name w:val="Сетка таблицы1"/>
    <w:basedOn w:val="a1"/>
    <w:next w:val="ac"/>
    <w:uiPriority w:val="59"/>
    <w:rsid w:val="00974A8F"/>
    <w:pPr>
      <w:spacing w:after="0" w:line="240" w:lineRule="auto"/>
      <w:jc w:val="center"/>
    </w:pPr>
    <w:rPr>
      <w:rFonts w:ascii="PT Astra Serif" w:eastAsia="Calibri" w:hAnsi="PT Astra Serif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бычный Знак"/>
    <w:link w:val="a3"/>
    <w:uiPriority w:val="1"/>
    <w:locked/>
    <w:rsid w:val="00D267BC"/>
    <w:rPr>
      <w:rFonts w:ascii="Calibri" w:eastAsia="Times New Roman" w:hAnsi="Calibri" w:cs="Times New Roman"/>
    </w:rPr>
  </w:style>
  <w:style w:type="paragraph" w:customStyle="1" w:styleId="Standarduser">
    <w:name w:val="Standard (user)"/>
    <w:rsid w:val="00017DF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bCs/>
      <w:kern w:val="2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7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8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48155C"/>
    <w:pPr>
      <w:ind w:left="720"/>
      <w:contextualSpacing/>
    </w:pPr>
  </w:style>
  <w:style w:type="table" w:styleId="ac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97D"/>
  </w:style>
  <w:style w:type="paragraph" w:styleId="af">
    <w:name w:val="footer"/>
    <w:basedOn w:val="a"/>
    <w:link w:val="af0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97D"/>
  </w:style>
  <w:style w:type="paragraph" w:styleId="af1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721F6C"/>
    <w:rPr>
      <w:b/>
      <w:bCs/>
    </w:rPr>
  </w:style>
  <w:style w:type="table" w:customStyle="1" w:styleId="10">
    <w:name w:val="Сетка таблицы1"/>
    <w:basedOn w:val="a1"/>
    <w:next w:val="ac"/>
    <w:uiPriority w:val="59"/>
    <w:rsid w:val="00974A8F"/>
    <w:pPr>
      <w:spacing w:after="0" w:line="240" w:lineRule="auto"/>
      <w:jc w:val="center"/>
    </w:pPr>
    <w:rPr>
      <w:rFonts w:ascii="PT Astra Serif" w:eastAsia="Calibri" w:hAnsi="PT Astra Serif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781003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584666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672F-46FD-43CC-8227-A31AB225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17</cp:revision>
  <cp:lastPrinted>2024-01-24T10:37:00Z</cp:lastPrinted>
  <dcterms:created xsi:type="dcterms:W3CDTF">2025-02-04T07:13:00Z</dcterms:created>
  <dcterms:modified xsi:type="dcterms:W3CDTF">2025-02-24T10:15:00Z</dcterms:modified>
</cp:coreProperties>
</file>