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0D" w:rsidRDefault="00CB5B0D" w:rsidP="00CB5B0D">
      <w:pPr>
        <w:pStyle w:val="a3"/>
        <w:rPr>
          <w:szCs w:val="28"/>
        </w:rPr>
      </w:pPr>
      <w:r w:rsidRPr="00775B92">
        <w:rPr>
          <w:b/>
          <w:noProof/>
          <w:color w:val="000000"/>
          <w:spacing w:val="24"/>
        </w:rPr>
        <w:drawing>
          <wp:anchor distT="0" distB="0" distL="114300" distR="114300" simplePos="0" relativeHeight="251659264" behindDoc="0" locked="0" layoutInCell="1" allowOverlap="1" wp14:anchorId="2133EBDD" wp14:editId="5FEC5480">
            <wp:simplePos x="0" y="0"/>
            <wp:positionH relativeFrom="margin">
              <wp:posOffset>2872740</wp:posOffset>
            </wp:positionH>
            <wp:positionV relativeFrom="paragraph">
              <wp:posOffset>257810</wp:posOffset>
            </wp:positionV>
            <wp:extent cx="500380" cy="6254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B0D" w:rsidRDefault="00CB5B0D" w:rsidP="00CB5B0D">
      <w:pPr>
        <w:pStyle w:val="a3"/>
        <w:ind w:firstLine="708"/>
        <w:rPr>
          <w:b/>
          <w:szCs w:val="28"/>
        </w:rPr>
      </w:pPr>
    </w:p>
    <w:p w:rsidR="00CB5B0D" w:rsidRDefault="00CB5B0D" w:rsidP="00CB5B0D">
      <w:pPr>
        <w:pStyle w:val="a3"/>
        <w:ind w:firstLine="708"/>
        <w:rPr>
          <w:b/>
          <w:szCs w:val="28"/>
        </w:rPr>
      </w:pPr>
    </w:p>
    <w:p w:rsidR="00CB5B0D" w:rsidRDefault="00CB5B0D" w:rsidP="00CB5B0D">
      <w:pPr>
        <w:pStyle w:val="a3"/>
        <w:ind w:firstLine="708"/>
        <w:rPr>
          <w:b/>
          <w:szCs w:val="28"/>
        </w:rPr>
      </w:pPr>
    </w:p>
    <w:p w:rsidR="00CB5B0D" w:rsidRDefault="00CB5B0D" w:rsidP="00CB5B0D">
      <w:pPr>
        <w:pStyle w:val="a3"/>
        <w:ind w:firstLine="708"/>
        <w:rPr>
          <w:b/>
          <w:szCs w:val="28"/>
        </w:rPr>
      </w:pPr>
    </w:p>
    <w:p w:rsidR="00CB5B0D" w:rsidRDefault="00CB5B0D" w:rsidP="00CB5B0D">
      <w:pPr>
        <w:pStyle w:val="a3"/>
        <w:ind w:firstLine="708"/>
        <w:rPr>
          <w:b/>
          <w:sz w:val="24"/>
        </w:rPr>
      </w:pPr>
      <w:r>
        <w:rPr>
          <w:b/>
          <w:sz w:val="24"/>
        </w:rPr>
        <w:t>АДМИНИСТРАЦИЯ</w:t>
      </w:r>
    </w:p>
    <w:p w:rsidR="00CB5B0D" w:rsidRDefault="00CB5B0D" w:rsidP="00CB5B0D">
      <w:pPr>
        <w:pStyle w:val="a3"/>
        <w:ind w:firstLine="708"/>
        <w:rPr>
          <w:b/>
          <w:sz w:val="24"/>
        </w:rPr>
      </w:pPr>
      <w:r>
        <w:rPr>
          <w:b/>
          <w:sz w:val="24"/>
        </w:rPr>
        <w:t>НОВОЗАХАРКИНСКОГО МУНИЦИПАЛЬНОГО  ОБРАЗОВАНИЯ</w:t>
      </w:r>
    </w:p>
    <w:p w:rsidR="00CB5B0D" w:rsidRDefault="00CB5B0D" w:rsidP="00CB5B0D">
      <w:pPr>
        <w:pStyle w:val="3"/>
        <w:rPr>
          <w:b/>
          <w:sz w:val="24"/>
        </w:rPr>
      </w:pPr>
      <w:r>
        <w:rPr>
          <w:b/>
          <w:sz w:val="24"/>
        </w:rPr>
        <w:t>ДУХОВНИЦКОГО  МУНИЦИПАЛЬНО</w:t>
      </w:r>
      <w:bookmarkStart w:id="0" w:name="_GoBack"/>
      <w:bookmarkEnd w:id="0"/>
      <w:r>
        <w:rPr>
          <w:b/>
          <w:sz w:val="24"/>
        </w:rPr>
        <w:t>ГО  РАЙОНА</w:t>
      </w:r>
    </w:p>
    <w:p w:rsidR="00CB5B0D" w:rsidRDefault="00CB5B0D" w:rsidP="00CB5B0D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CB5B0D" w:rsidRDefault="00CB5B0D" w:rsidP="00CB5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CB5B0D" w:rsidRDefault="00CB5B0D" w:rsidP="00CB5B0D">
      <w:pPr>
        <w:pStyle w:val="1"/>
        <w:jc w:val="center"/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Новозахаркино</w:t>
      </w:r>
      <w:proofErr w:type="spellEnd"/>
    </w:p>
    <w:p w:rsidR="00CB5B0D" w:rsidRDefault="00CB5B0D" w:rsidP="00CB5B0D">
      <w:pPr>
        <w:pStyle w:val="1"/>
        <w:rPr>
          <w:sz w:val="24"/>
        </w:rPr>
      </w:pPr>
      <w:r>
        <w:rPr>
          <w:sz w:val="24"/>
        </w:rPr>
        <w:t>от   07.06. 2019 года                                                                                               № 26</w:t>
      </w:r>
    </w:p>
    <w:p w:rsidR="00CB5B0D" w:rsidRDefault="00CB5B0D" w:rsidP="00CB5B0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B5B0D" w:rsidRDefault="00CB5B0D" w:rsidP="00CB5B0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адресов</w:t>
      </w:r>
    </w:p>
    <w:p w:rsidR="00CB5B0D" w:rsidRDefault="00CB5B0D" w:rsidP="00CB5B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28.12.2013г. № 443-ФЗ «О Федеральной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постановления Правительства  Российской Федерации от 22.05.2015 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внесении изменений и признании утратившими силу некоторых актов правительства Российской Федерации», по результатам инвентаризации адресных сведений государственного адресного реестра с использованием федеральной информационной адресной системы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CB5B0D" w:rsidRDefault="00CB5B0D" w:rsidP="00CB5B0D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B0D" w:rsidRDefault="00CB5B0D" w:rsidP="00CB5B0D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5B0D" w:rsidRDefault="00CB5B0D" w:rsidP="00CB5B0D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1.Присвоить адреса объектам недвижимости с местоположением: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 земельному участку кадастровым номером 64:11:150404:51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 улица, з/у 46;                                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кадастровым номером 64:11:150403:17 присвоить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оссийская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94;                                                                                                                                      - з/у кадастровым № 64:11:150404:8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22;                                         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31/2;          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57;                                                                    - 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29;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64:11:150404:63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90;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23;  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64:11:150405:11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9;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25;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68;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70;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5;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14А;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56;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6;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69/2;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64:11:150404:110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84;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104;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116/1;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64:11:150402:31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113;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64:11:150403:19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102;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21;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64:11:150405:20 присвоить адрес: Российская Федерация,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17;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44;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20;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41;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77;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31/1;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 Советская улица, з/у 34;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18;                                                                       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10;                                                                                                       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69/1;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59;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65;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15;   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14А; 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96; 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61;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64:11:150402:20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117;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64:11:150404:126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37;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64:11:150403:61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89;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37;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40;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79;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97;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16;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64:11:150403:65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64:11:150403:60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12А;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110/2;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50;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45;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120;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110/1;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60;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64:11:150404:39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52;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64:11:150404:60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78;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13;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64:11:150404:115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43;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64:11:150405:18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64:11:150404:117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79;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64:11:150403:18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76;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64:11:150405:19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82/1;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64:11:150402:3 присвоить адрес: Российская Федерация,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64:11:150404:58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74;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64:11:150402:23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125;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64:11:150402:16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91;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64:11:150402:21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119;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30;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64:11:150402:22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123;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82/2;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64:11:150404:45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28;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64:11:150403:24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64:11:150403:4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116/2;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43;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64;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64:11:150405:94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3;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64:11:150404:22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Советская улица, з/у 58;                               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64:11:130702:18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Заовражная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улица, з/у 11;                               </w:t>
      </w: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:rsidR="00CB5B0D" w:rsidRDefault="00CB5B0D" w:rsidP="00CB5B0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:rsidR="00CB5B0D" w:rsidRDefault="00CB5B0D" w:rsidP="00CB5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CB5B0D" w:rsidRDefault="00CB5B0D" w:rsidP="00CB5B0D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5B0D" w:rsidRDefault="00CB5B0D" w:rsidP="00CB5B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5B0D" w:rsidRDefault="00CB5B0D" w:rsidP="00CB5B0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252EEB" w:rsidRDefault="00CB5B0D" w:rsidP="00CB5B0D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sectPr w:rsidR="0025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B0"/>
    <w:rsid w:val="00252EEB"/>
    <w:rsid w:val="00C400B0"/>
    <w:rsid w:val="00C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5B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B5B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B5B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CB5B0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B5B0D"/>
    <w:pPr>
      <w:ind w:left="720"/>
      <w:contextualSpacing/>
    </w:pPr>
  </w:style>
  <w:style w:type="paragraph" w:customStyle="1" w:styleId="ConsPlusNormal">
    <w:name w:val="ConsPlusNormal"/>
    <w:rsid w:val="00CB5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B0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5B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B5B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B5B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B5B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CB5B0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CB5B0D"/>
    <w:pPr>
      <w:ind w:left="720"/>
      <w:contextualSpacing/>
    </w:pPr>
  </w:style>
  <w:style w:type="paragraph" w:customStyle="1" w:styleId="ConsPlusNormal">
    <w:name w:val="ConsPlusNormal"/>
    <w:rsid w:val="00CB5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B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3488</Words>
  <Characters>19885</Characters>
  <Application>Microsoft Office Word</Application>
  <DocSecurity>0</DocSecurity>
  <Lines>165</Lines>
  <Paragraphs>46</Paragraphs>
  <ScaleCrop>false</ScaleCrop>
  <Company/>
  <LinksUpToDate>false</LinksUpToDate>
  <CharactersWithSpaces>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2019-06-28T10:01:00Z</dcterms:created>
  <dcterms:modified xsi:type="dcterms:W3CDTF">2019-06-28T10:02:00Z</dcterms:modified>
</cp:coreProperties>
</file>