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58" w:rsidRPr="00B45458" w:rsidRDefault="00B45458" w:rsidP="00B45458">
      <w:pPr>
        <w:ind w:left="19" w:right="27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>Министерство инвестиционной политики области в соответствии  с постановлением Правительства Саратовской области от 22 февраля 2007 года № 63-П «О ежегодном областном конкурсе «Инвестор года» ведет прием заявок для участия в ежегодном областном конкурсе «Инвестор года» по итогам 2023 года (далее – конкурс).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ind w:left="19" w:right="27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>Конкурс проводится в целях поощрения инвесторов, осуществивших наибольший вклад в социально-экономическое развитие региона в 2023 году, повышения инвестиционной привлекательности и поощрения деятельности органов местного самоуправления области в сфере управления инвестициями.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ind w:left="751" w:right="27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Конкурс проводится по 12 номинациям (Приложение № 1, 2). 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spacing w:after="0" w:line="226" w:lineRule="auto"/>
        <w:ind w:left="19" w:right="0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Для участия в конкурсе необходимо предоставить в министерство инвестиционной политики области заявку – информационную карту (Приложение № 3). </w:t>
      </w:r>
    </w:p>
    <w:p w:rsidR="00B45458" w:rsidRPr="00B45458" w:rsidRDefault="00B45458" w:rsidP="00B45458">
      <w:pPr>
        <w:ind w:left="19" w:right="27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>Участники имеют право подать заявку на участие в конкурсе  по нескольким номинациям.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ind w:left="751" w:right="27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Заявки принимаются до </w:t>
      </w:r>
      <w:r w:rsidRPr="00B45458">
        <w:rPr>
          <w:rFonts w:ascii="PT Astra Serif" w:hAnsi="PT Astra Serif"/>
          <w:b/>
          <w:lang w:val="ru-RU"/>
        </w:rPr>
        <w:t>30 мая 2024 года</w:t>
      </w:r>
      <w:r w:rsidRPr="00B45458">
        <w:rPr>
          <w:rFonts w:ascii="PT Astra Serif" w:hAnsi="PT Astra Serif"/>
          <w:lang w:val="ru-RU"/>
        </w:rPr>
        <w:t xml:space="preserve"> одним из способов: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0" w:right="48" w:firstLine="0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-лично в министерство инвестиционной политики области по адресу: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lang w:val="ru-RU"/>
        </w:rPr>
      </w:pPr>
      <w:proofErr w:type="spellStart"/>
      <w:r w:rsidRPr="00B45458">
        <w:rPr>
          <w:rFonts w:ascii="PT Astra Serif" w:hAnsi="PT Astra Serif"/>
          <w:lang w:val="ru-RU"/>
        </w:rPr>
        <w:t>г</w:t>
      </w:r>
      <w:proofErr w:type="gramStart"/>
      <w:r w:rsidRPr="00B45458">
        <w:rPr>
          <w:rFonts w:ascii="PT Astra Serif" w:hAnsi="PT Astra Serif"/>
          <w:lang w:val="ru-RU"/>
        </w:rPr>
        <w:t>.С</w:t>
      </w:r>
      <w:proofErr w:type="gramEnd"/>
      <w:r w:rsidRPr="00B45458">
        <w:rPr>
          <w:rFonts w:ascii="PT Astra Serif" w:hAnsi="PT Astra Serif"/>
          <w:lang w:val="ru-RU"/>
        </w:rPr>
        <w:t>аратов</w:t>
      </w:r>
      <w:proofErr w:type="spellEnd"/>
      <w:r w:rsidRPr="00B45458">
        <w:rPr>
          <w:rFonts w:ascii="PT Astra Serif" w:hAnsi="PT Astra Serif"/>
          <w:lang w:val="ru-RU"/>
        </w:rPr>
        <w:t>, ул. Рабочая 145 А, 11 этаж;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ind w:left="19" w:right="27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-по почте: на почтовый адрес министерства инвестиционной политики области: г. Саратов, 410042, ул. </w:t>
      </w:r>
      <w:proofErr w:type="gramStart"/>
      <w:r w:rsidRPr="00B45458">
        <w:rPr>
          <w:rFonts w:ascii="PT Astra Serif" w:hAnsi="PT Astra Serif"/>
          <w:lang w:val="ru-RU"/>
        </w:rPr>
        <w:t>Московская</w:t>
      </w:r>
      <w:proofErr w:type="gramEnd"/>
      <w:r w:rsidRPr="00B45458">
        <w:rPr>
          <w:rFonts w:ascii="PT Astra Serif" w:hAnsi="PT Astra Serif"/>
          <w:lang w:val="ru-RU"/>
        </w:rPr>
        <w:t>, д.72;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Pr="00B45458" w:rsidRDefault="00B45458" w:rsidP="00B45458">
      <w:pPr>
        <w:ind w:left="19" w:right="27" w:firstLine="708"/>
        <w:rPr>
          <w:rFonts w:ascii="PT Astra Serif" w:hAnsi="PT Astra Serif"/>
          <w:lang w:val="ru-RU"/>
        </w:rPr>
      </w:pPr>
      <w:r w:rsidRPr="00B45458">
        <w:rPr>
          <w:rFonts w:ascii="PT Astra Serif" w:hAnsi="PT Astra Serif"/>
          <w:lang w:val="ru-RU"/>
        </w:rPr>
        <w:t xml:space="preserve">-на электронную почту министерства инвестиционной политики области: </w:t>
      </w:r>
      <w:proofErr w:type="spellStart"/>
      <w:r w:rsidRPr="00B45458">
        <w:rPr>
          <w:rFonts w:ascii="PT Astra Serif" w:hAnsi="PT Astra Serif"/>
        </w:rPr>
        <w:t>mininvest</w:t>
      </w:r>
      <w:proofErr w:type="spellEnd"/>
      <w:r w:rsidRPr="00B45458">
        <w:rPr>
          <w:rFonts w:ascii="PT Astra Serif" w:hAnsi="PT Astra Serif"/>
          <w:lang w:val="ru-RU"/>
        </w:rPr>
        <w:t>@</w:t>
      </w:r>
      <w:proofErr w:type="spellStart"/>
      <w:r w:rsidRPr="00B45458">
        <w:rPr>
          <w:rFonts w:ascii="PT Astra Serif" w:hAnsi="PT Astra Serif"/>
        </w:rPr>
        <w:t>saratov</w:t>
      </w:r>
      <w:proofErr w:type="spellEnd"/>
      <w:r w:rsidRPr="00B45458">
        <w:rPr>
          <w:rFonts w:ascii="PT Astra Serif" w:hAnsi="PT Astra Serif"/>
          <w:lang w:val="ru-RU"/>
        </w:rPr>
        <w:t>.</w:t>
      </w:r>
      <w:proofErr w:type="spellStart"/>
      <w:r w:rsidRPr="00B45458">
        <w:rPr>
          <w:rFonts w:ascii="PT Astra Serif" w:hAnsi="PT Astra Serif"/>
        </w:rPr>
        <w:t>gov</w:t>
      </w:r>
      <w:proofErr w:type="spellEnd"/>
      <w:r w:rsidRPr="00B45458">
        <w:rPr>
          <w:rFonts w:ascii="PT Astra Serif" w:hAnsi="PT Astra Serif"/>
          <w:lang w:val="ru-RU"/>
        </w:rPr>
        <w:t>.</w:t>
      </w:r>
      <w:proofErr w:type="spellStart"/>
      <w:r w:rsidRPr="00B45458">
        <w:rPr>
          <w:rFonts w:ascii="PT Astra Serif" w:hAnsi="PT Astra Serif"/>
        </w:rPr>
        <w:t>ru</w:t>
      </w:r>
      <w:proofErr w:type="spellEnd"/>
      <w:r w:rsidRPr="00B45458">
        <w:rPr>
          <w:rFonts w:ascii="PT Astra Serif" w:hAnsi="PT Astra Serif"/>
          <w:lang w:val="ru-RU"/>
        </w:rPr>
        <w:t>.</w:t>
      </w:r>
      <w:r w:rsidRPr="00B45458">
        <w:rPr>
          <w:rFonts w:ascii="PT Astra Serif" w:eastAsia="Times New Roman" w:hAnsi="PT Astra Serif" w:cs="Times New Roman"/>
          <w:lang w:val="ru-RU"/>
        </w:rPr>
        <w:t xml:space="preserve"> </w:t>
      </w: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b/>
          <w:lang w:val="ru-RU"/>
        </w:rPr>
      </w:pPr>
    </w:p>
    <w:p w:rsidR="00B45458" w:rsidRPr="00FB2ABC" w:rsidRDefault="00B45458" w:rsidP="00B45458">
      <w:pPr>
        <w:spacing w:after="0"/>
        <w:ind w:left="10" w:right="18"/>
        <w:jc w:val="right"/>
        <w:rPr>
          <w:lang w:val="ru-RU"/>
        </w:rPr>
      </w:pPr>
      <w:r w:rsidRPr="00FB2ABC">
        <w:rPr>
          <w:b/>
          <w:lang w:val="ru-RU"/>
        </w:rPr>
        <w:lastRenderedPageBreak/>
        <w:t xml:space="preserve">Приложение 1 </w:t>
      </w:r>
    </w:p>
    <w:p w:rsidR="00B45458" w:rsidRPr="00FB2ABC" w:rsidRDefault="00B45458" w:rsidP="00B45458">
      <w:pPr>
        <w:spacing w:after="0"/>
        <w:ind w:left="616" w:right="0" w:firstLine="0"/>
        <w:jc w:val="center"/>
        <w:rPr>
          <w:lang w:val="ru-RU"/>
        </w:rPr>
      </w:pPr>
      <w:r w:rsidRPr="00FB2ABC">
        <w:rPr>
          <w:b/>
          <w:sz w:val="32"/>
          <w:lang w:val="ru-RU"/>
        </w:rPr>
        <w:t xml:space="preserve"> </w:t>
      </w:r>
    </w:p>
    <w:p w:rsidR="00B45458" w:rsidRPr="00B45458" w:rsidRDefault="00B45458" w:rsidP="00B45458">
      <w:pPr>
        <w:pStyle w:val="1"/>
        <w:ind w:left="2162" w:firstLine="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Номинации конкурса «Инвестор года» </w:t>
      </w:r>
    </w:p>
    <w:p w:rsidR="00B45458" w:rsidRPr="00B45458" w:rsidRDefault="00B45458" w:rsidP="00B45458">
      <w:pPr>
        <w:spacing w:after="0"/>
        <w:ind w:left="616" w:right="0" w:firstLine="0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b/>
          <w:szCs w:val="28"/>
          <w:lang w:val="ru-RU"/>
        </w:rPr>
        <w:t xml:space="preserve">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промышленного производства среди крупных организаций области»;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промышленного производства среди организаций малого и среднего бизнеса»;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сельскохозяйственного производства – крестьянско-фермерские хозяйства (индивидуальные предприниматели)»;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сельскохозяйственного производства – сельскохозяйственные организации»;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пищевой и перерабатывающей промышленности»; </w:t>
      </w:r>
    </w:p>
    <w:p w:rsidR="00B45458" w:rsidRPr="00B45458" w:rsidRDefault="00B45458" w:rsidP="00B45458">
      <w:pPr>
        <w:ind w:left="583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общественного питания и торговли»; </w:t>
      </w:r>
    </w:p>
    <w:p w:rsidR="00B45458" w:rsidRPr="00B45458" w:rsidRDefault="00B45458" w:rsidP="00B45458">
      <w:pPr>
        <w:ind w:left="583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социальной и туристической сфере»; </w:t>
      </w:r>
    </w:p>
    <w:p w:rsidR="00B45458" w:rsidRPr="00B45458" w:rsidRDefault="00B45458" w:rsidP="00B45458">
      <w:pPr>
        <w:ind w:left="583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транспортно-логистической инфраструктуры»;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инновационной, технико-внедренческой и научно-исследовательской деятельности»; </w:t>
      </w:r>
    </w:p>
    <w:p w:rsidR="00B45458" w:rsidRPr="00B45458" w:rsidRDefault="00B45458" w:rsidP="00B45458">
      <w:pPr>
        <w:ind w:left="583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«Инвестор года в сфере </w:t>
      </w:r>
      <w:r w:rsidRPr="00B45458">
        <w:rPr>
          <w:rFonts w:ascii="PT Astra Serif" w:hAnsi="PT Astra Serif"/>
          <w:szCs w:val="28"/>
        </w:rPr>
        <w:t>ESG</w:t>
      </w:r>
      <w:r w:rsidRPr="00B45458">
        <w:rPr>
          <w:rFonts w:ascii="PT Astra Serif" w:hAnsi="PT Astra Serif"/>
          <w:szCs w:val="28"/>
          <w:lang w:val="ru-RU"/>
        </w:rPr>
        <w:t xml:space="preserve"> и создания объектов инфраструктуры»; «Инвестор года»; </w:t>
      </w:r>
    </w:p>
    <w:p w:rsidR="00B45458" w:rsidRPr="00B45458" w:rsidRDefault="00B45458" w:rsidP="00B45458">
      <w:pPr>
        <w:ind w:left="19"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«Лучший орган местного самоуправления Саратовской области в сфере управления инвестициями».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</w:t>
      </w: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Pr="00B45458" w:rsidRDefault="00B45458" w:rsidP="00B45458">
      <w:pPr>
        <w:spacing w:after="0"/>
        <w:ind w:left="10" w:right="18"/>
        <w:jc w:val="right"/>
        <w:rPr>
          <w:rFonts w:ascii="PT Astra Serif" w:hAnsi="PT Astra Serif"/>
          <w:szCs w:val="28"/>
        </w:rPr>
      </w:pPr>
      <w:proofErr w:type="spellStart"/>
      <w:r w:rsidRPr="00B45458">
        <w:rPr>
          <w:rFonts w:ascii="PT Astra Serif" w:hAnsi="PT Astra Serif"/>
          <w:b/>
          <w:szCs w:val="28"/>
        </w:rPr>
        <w:lastRenderedPageBreak/>
        <w:t>Приложение</w:t>
      </w:r>
      <w:proofErr w:type="spellEnd"/>
      <w:r w:rsidRPr="00B45458">
        <w:rPr>
          <w:rFonts w:ascii="PT Astra Serif" w:hAnsi="PT Astra Serif"/>
          <w:b/>
          <w:szCs w:val="28"/>
        </w:rPr>
        <w:t xml:space="preserve"> 2 </w:t>
      </w:r>
    </w:p>
    <w:p w:rsidR="00B45458" w:rsidRPr="00B45458" w:rsidRDefault="00B45458" w:rsidP="00B45458">
      <w:pPr>
        <w:spacing w:after="0"/>
        <w:ind w:left="69" w:right="0" w:firstLine="0"/>
        <w:jc w:val="center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b/>
          <w:szCs w:val="28"/>
        </w:rPr>
        <w:t xml:space="preserve"> </w:t>
      </w:r>
    </w:p>
    <w:p w:rsidR="00B45458" w:rsidRPr="00B45458" w:rsidRDefault="00B45458" w:rsidP="00B45458">
      <w:pPr>
        <w:spacing w:after="0"/>
        <w:ind w:left="1929" w:right="1920"/>
        <w:jc w:val="center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b/>
          <w:szCs w:val="28"/>
        </w:rPr>
        <w:t xml:space="preserve">ОПИСАНИЕ НОМИНАЦИЙ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промышленного производства среди крупных организаций области» могут претендовать инвесторы, относящиеся к субъектам крупного предпринимательства, основными </w:t>
      </w:r>
      <w:proofErr w:type="gramStart"/>
      <w:r w:rsidRPr="00B45458">
        <w:rPr>
          <w:rFonts w:ascii="PT Astra Serif" w:hAnsi="PT Astra Serif"/>
          <w:szCs w:val="28"/>
          <w:lang w:val="ru-RU"/>
        </w:rPr>
        <w:t>видами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деятельности которых являются промышленное производство, недропользование.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промышленного производства среди организаций малого и среднего бизнеса» могут претендовать инвесторы, относящиеся к субъектам малого и среднего предпринимательства, основным видом деятельности которых является промышленное производство.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сельскохозяйственного производства – крестьянско-фермерские хозяйства (индивидуальные предприниматели)» могут претендовать инвесторы – </w:t>
      </w:r>
      <w:proofErr w:type="spellStart"/>
      <w:r w:rsidRPr="00B45458">
        <w:rPr>
          <w:rFonts w:ascii="PT Astra Serif" w:hAnsi="PT Astra Serif"/>
          <w:szCs w:val="28"/>
          <w:lang w:val="ru-RU"/>
        </w:rPr>
        <w:t>крестьянскофермерские</w:t>
      </w:r>
      <w:proofErr w:type="spellEnd"/>
      <w:r w:rsidRPr="00B45458">
        <w:rPr>
          <w:rFonts w:ascii="PT Astra Serif" w:hAnsi="PT Astra Serif"/>
          <w:szCs w:val="28"/>
          <w:lang w:val="ru-RU"/>
        </w:rPr>
        <w:t xml:space="preserve"> хозяйства (индивидуальные предприниматели), осуществляющие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proofErr w:type="gramStart"/>
      <w:r w:rsidRPr="00B45458">
        <w:rPr>
          <w:rFonts w:ascii="PT Astra Serif" w:hAnsi="PT Astra Serif"/>
          <w:szCs w:val="28"/>
          <w:lang w:val="ru-RU"/>
        </w:rPr>
        <w:t>На звание «Инвестор года в сфере сельскохозяйственного производства – сельскохозяйственные организации» могут претендовать инвесторы (за исключением крестьянско-фермерских хозяйств (индивидуальных предпринимателей), основным видом деятельности которых является производство сельскохозяйственной продукции.</w:t>
      </w:r>
      <w:r w:rsidRPr="00B45458">
        <w:rPr>
          <w:rFonts w:ascii="PT Astra Serif" w:hAnsi="PT Astra Serif"/>
          <w:color w:val="FF0000"/>
          <w:szCs w:val="28"/>
          <w:lang w:val="ru-RU"/>
        </w:rPr>
        <w:t xml:space="preserve"> </w:t>
      </w:r>
      <w:proofErr w:type="gramEnd"/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пищевой и перерабатывающей промышленности» могут претендовать инвесторы, основным видом деятельности которых является переработка сельскохозяйственной продукции, в том числе деятельность зернохранилищ и элеваторов.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общественного питания и торговли» могут претендовать инвесторы, основными </w:t>
      </w:r>
      <w:proofErr w:type="gramStart"/>
      <w:r w:rsidRPr="00B45458">
        <w:rPr>
          <w:rFonts w:ascii="PT Astra Serif" w:hAnsi="PT Astra Serif"/>
          <w:szCs w:val="28"/>
          <w:lang w:val="ru-RU"/>
        </w:rPr>
        <w:t>видами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деятельности которых являются организация общественного питания и торговля.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proofErr w:type="gramStart"/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социальной и туристической сфере» могут претендовать инвесторы, которые инвестируют в развитие дошкольных образовательных организаций и общеобразовательных организаций, в строительство и реконструкцию объектов спортивной, </w:t>
      </w:r>
      <w:proofErr w:type="spellStart"/>
      <w:r w:rsidRPr="00B45458">
        <w:rPr>
          <w:rFonts w:ascii="PT Astra Serif" w:hAnsi="PT Astra Serif"/>
          <w:szCs w:val="28"/>
          <w:lang w:val="ru-RU"/>
        </w:rPr>
        <w:t>культурноразвлекательной</w:t>
      </w:r>
      <w:proofErr w:type="spellEnd"/>
      <w:r w:rsidRPr="00B45458">
        <w:rPr>
          <w:rFonts w:ascii="PT Astra Serif" w:hAnsi="PT Astra Serif"/>
          <w:szCs w:val="28"/>
          <w:lang w:val="ru-RU"/>
        </w:rPr>
        <w:t xml:space="preserve"> сферы и гостиничной инфраструктуры, в организацию досуга и развлечений населения, в формирование современной культурной индустрии области, а также в сферу оказания медицинских и социальных, туристических и рекреационных услуг. </w:t>
      </w:r>
      <w:proofErr w:type="gramEnd"/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lastRenderedPageBreak/>
        <w:t xml:space="preserve">На звание «Инвестор года в сфере транспортно-логистической инфраструктуры» могут претендовать инвесторы, основными </w:t>
      </w:r>
      <w:proofErr w:type="gramStart"/>
      <w:r w:rsidRPr="00B45458">
        <w:rPr>
          <w:rFonts w:ascii="PT Astra Serif" w:hAnsi="PT Astra Serif"/>
          <w:szCs w:val="28"/>
          <w:lang w:val="ru-RU"/>
        </w:rPr>
        <w:t>видами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деятельности которых являются оказание транспортных услуг населению области, эксплуатация и обслуживание транспортных средств, осуществление погрузочно-разгрузочных работ, транспортировка, складирование и хранение различных грузов.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 в сфере инновационной, </w:t>
      </w:r>
      <w:proofErr w:type="spellStart"/>
      <w:r w:rsidRPr="00B45458">
        <w:rPr>
          <w:rFonts w:ascii="PT Astra Serif" w:hAnsi="PT Astra Serif"/>
          <w:szCs w:val="28"/>
          <w:lang w:val="ru-RU"/>
        </w:rPr>
        <w:t>техниковнедренческой</w:t>
      </w:r>
      <w:proofErr w:type="spellEnd"/>
      <w:r w:rsidRPr="00B45458">
        <w:rPr>
          <w:rFonts w:ascii="PT Astra Serif" w:hAnsi="PT Astra Serif"/>
          <w:szCs w:val="28"/>
          <w:lang w:val="ru-RU"/>
        </w:rPr>
        <w:t xml:space="preserve"> и научно-исследовательской деятельности» могут претендовать инвесторы, осуществляющие реализацию инвестиционного проекта, направленного на обеспечение инновационной, </w:t>
      </w:r>
      <w:proofErr w:type="spellStart"/>
      <w:r w:rsidRPr="00B45458">
        <w:rPr>
          <w:rFonts w:ascii="PT Astra Serif" w:hAnsi="PT Astra Serif"/>
          <w:szCs w:val="28"/>
          <w:lang w:val="ru-RU"/>
        </w:rPr>
        <w:t>техниковнедренческой</w:t>
      </w:r>
      <w:proofErr w:type="spellEnd"/>
      <w:r w:rsidRPr="00B45458">
        <w:rPr>
          <w:rFonts w:ascii="PT Astra Serif" w:hAnsi="PT Astra Serif"/>
          <w:szCs w:val="28"/>
          <w:lang w:val="ru-RU"/>
        </w:rPr>
        <w:t xml:space="preserve"> и научно-исследовательской деятельности.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proofErr w:type="gramStart"/>
      <w:r w:rsidRPr="00B45458">
        <w:rPr>
          <w:rFonts w:ascii="PT Astra Serif" w:hAnsi="PT Astra Serif"/>
          <w:szCs w:val="28"/>
          <w:lang w:val="ru-RU"/>
        </w:rPr>
        <w:t>На звание «Инвестор года в сфере устойчивого развития (</w:t>
      </w:r>
      <w:r w:rsidRPr="00B45458">
        <w:rPr>
          <w:rFonts w:ascii="PT Astra Serif" w:hAnsi="PT Astra Serif"/>
          <w:szCs w:val="28"/>
        </w:rPr>
        <w:t>ESG</w:t>
      </w:r>
      <w:r w:rsidRPr="00B45458">
        <w:rPr>
          <w:rFonts w:ascii="PT Astra Serif" w:hAnsi="PT Astra Serif"/>
          <w:szCs w:val="28"/>
          <w:lang w:val="ru-RU"/>
        </w:rPr>
        <w:t xml:space="preserve">) и создания объектов инфраструктуры» могут претендовать инвесторы, осуществляющие реализацию инвестиционного проекта, направленного на внедрение ресурсосберегающих, экологически безопасных и эффективных технологий, также нацеленного на реализацию природоохранных мероприятий, на создание энергетической инфраструктуры, производства и организации услуг в сфере жилищно-коммунального хозяйства, связи и информационных технологий. </w:t>
      </w:r>
      <w:proofErr w:type="gramEnd"/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«Инвестор года» могут претендовать инвесторы, которые к моменту проведения конкурса внесли весомый вклад в </w:t>
      </w:r>
      <w:proofErr w:type="spellStart"/>
      <w:r w:rsidRPr="00B45458">
        <w:rPr>
          <w:rFonts w:ascii="PT Astra Serif" w:hAnsi="PT Astra Serif"/>
          <w:szCs w:val="28"/>
          <w:lang w:val="ru-RU"/>
        </w:rPr>
        <w:t>социальноэкономическое</w:t>
      </w:r>
      <w:proofErr w:type="spellEnd"/>
      <w:r w:rsidRPr="00B45458">
        <w:rPr>
          <w:rFonts w:ascii="PT Astra Serif" w:hAnsi="PT Astra Serif"/>
          <w:szCs w:val="28"/>
          <w:lang w:val="ru-RU"/>
        </w:rPr>
        <w:t xml:space="preserve"> развитие области, в частности, освоили в рамках реализации инвестиционного проекта не менее 300 </w:t>
      </w:r>
      <w:proofErr w:type="gramStart"/>
      <w:r w:rsidRPr="00B45458">
        <w:rPr>
          <w:rFonts w:ascii="PT Astra Serif" w:hAnsi="PT Astra Serif"/>
          <w:szCs w:val="28"/>
          <w:lang w:val="ru-RU"/>
        </w:rPr>
        <w:t>млн</w:t>
      </w:r>
      <w:proofErr w:type="gramEnd"/>
      <w:r w:rsidRPr="00B45458">
        <w:rPr>
          <w:rFonts w:ascii="PT Astra Serif" w:hAnsi="PT Astra Serif"/>
          <w:color w:val="FF0000"/>
          <w:szCs w:val="28"/>
          <w:lang w:val="ru-RU"/>
        </w:rPr>
        <w:t xml:space="preserve"> </w:t>
      </w:r>
      <w:r w:rsidRPr="00B45458">
        <w:rPr>
          <w:rFonts w:ascii="PT Astra Serif" w:hAnsi="PT Astra Serif"/>
          <w:szCs w:val="28"/>
          <w:lang w:val="ru-RU"/>
        </w:rPr>
        <w:t xml:space="preserve">рублей в прошедшем году, создали новые рабочие места (не менее 15 в прошедшем году), имеют среднюю заработную плату на предприятии выше средней статистической в области по соответствующему виду экономической деятельности. При прочих равных условиях преимущество имеют успешно завершенные в прошедшем году инвестиционные проекты. </w:t>
      </w:r>
    </w:p>
    <w:p w:rsidR="00B45458" w:rsidRPr="00B45458" w:rsidRDefault="00B45458" w:rsidP="00B45458">
      <w:pPr>
        <w:numPr>
          <w:ilvl w:val="0"/>
          <w:numId w:val="1"/>
        </w:numPr>
        <w:ind w:right="27" w:firstLine="540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На звание «Лучший орган местного самоуправления Саратовской области в сфере управления инвестициями» может претендовать орган местного самоуправления области.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</w:t>
      </w: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Default="00B45458" w:rsidP="00B45458">
      <w:pPr>
        <w:spacing w:after="0"/>
        <w:ind w:left="10" w:right="18"/>
        <w:jc w:val="right"/>
        <w:rPr>
          <w:rFonts w:ascii="PT Astra Serif" w:hAnsi="PT Astra Serif"/>
          <w:b/>
          <w:szCs w:val="28"/>
          <w:lang w:val="ru-RU"/>
        </w:rPr>
      </w:pPr>
    </w:p>
    <w:p w:rsidR="00B45458" w:rsidRPr="00B45458" w:rsidRDefault="00B45458" w:rsidP="00B45458">
      <w:pPr>
        <w:spacing w:after="0"/>
        <w:ind w:left="10" w:right="18"/>
        <w:jc w:val="right"/>
        <w:rPr>
          <w:rFonts w:ascii="PT Astra Serif" w:hAnsi="PT Astra Serif"/>
          <w:szCs w:val="28"/>
          <w:lang w:val="ru-RU"/>
        </w:rPr>
      </w:pPr>
      <w:bookmarkStart w:id="0" w:name="_GoBack"/>
      <w:bookmarkEnd w:id="0"/>
      <w:r w:rsidRPr="00B45458">
        <w:rPr>
          <w:rFonts w:ascii="PT Astra Serif" w:hAnsi="PT Astra Serif"/>
          <w:b/>
          <w:szCs w:val="28"/>
          <w:lang w:val="ru-RU"/>
        </w:rPr>
        <w:lastRenderedPageBreak/>
        <w:t xml:space="preserve">Приложение 3 </w:t>
      </w:r>
    </w:p>
    <w:p w:rsidR="00B45458" w:rsidRPr="00B45458" w:rsidRDefault="00B45458" w:rsidP="00B45458">
      <w:pPr>
        <w:spacing w:after="0"/>
        <w:ind w:left="69" w:right="0" w:firstLine="0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b/>
          <w:szCs w:val="28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1929" w:right="1923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b/>
          <w:szCs w:val="28"/>
          <w:lang w:val="ru-RU"/>
        </w:rPr>
        <w:t xml:space="preserve">Информационная карта участника ежегодного областного конкурса </w:t>
      </w:r>
    </w:p>
    <w:p w:rsidR="00B45458" w:rsidRPr="00B45458" w:rsidRDefault="00B45458" w:rsidP="00B45458">
      <w:pPr>
        <w:spacing w:after="0"/>
        <w:ind w:left="1929" w:right="1922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b/>
          <w:szCs w:val="28"/>
          <w:lang w:val="ru-RU"/>
        </w:rPr>
        <w:t xml:space="preserve">«Инвестор года» по итогам 2023 года </w:t>
      </w:r>
    </w:p>
    <w:p w:rsidR="00B45458" w:rsidRPr="00B45458" w:rsidRDefault="00B45458" w:rsidP="00B45458">
      <w:pPr>
        <w:spacing w:after="0"/>
        <w:ind w:left="69" w:right="0" w:firstLine="0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b/>
          <w:szCs w:val="28"/>
          <w:lang w:val="ru-RU"/>
        </w:rPr>
        <w:t xml:space="preserve"> </w:t>
      </w:r>
    </w:p>
    <w:p w:rsidR="00B45458" w:rsidRPr="00B45458" w:rsidRDefault="00B45458" w:rsidP="00B45458">
      <w:pPr>
        <w:spacing w:after="0"/>
        <w:ind w:left="10" w:right="6"/>
        <w:jc w:val="center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Номинация </w:t>
      </w:r>
    </w:p>
    <w:p w:rsidR="00B45458" w:rsidRPr="00B45458" w:rsidRDefault="00B45458" w:rsidP="00B45458">
      <w:pPr>
        <w:ind w:left="168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 </w:t>
      </w:r>
    </w:p>
    <w:p w:rsidR="00B45458" w:rsidRPr="00B45458" w:rsidRDefault="00B45458" w:rsidP="00B45458">
      <w:pPr>
        <w:spacing w:after="0"/>
        <w:ind w:left="10" w:right="1"/>
        <w:jc w:val="center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I. </w:t>
      </w:r>
      <w:proofErr w:type="spellStart"/>
      <w:r w:rsidRPr="00B45458">
        <w:rPr>
          <w:rFonts w:ascii="PT Astra Serif" w:hAnsi="PT Astra Serif"/>
          <w:szCs w:val="28"/>
        </w:rPr>
        <w:t>Общая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информация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 </w:t>
      </w:r>
    </w:p>
    <w:p w:rsidR="00B45458" w:rsidRPr="00B45458" w:rsidRDefault="00B45458" w:rsidP="00B45458">
      <w:pPr>
        <w:numPr>
          <w:ilvl w:val="0"/>
          <w:numId w:val="2"/>
        </w:numPr>
        <w:ind w:left="300" w:right="27" w:hanging="281"/>
        <w:rPr>
          <w:rFonts w:ascii="PT Astra Serif" w:hAnsi="PT Astra Serif"/>
          <w:szCs w:val="28"/>
        </w:rPr>
      </w:pPr>
      <w:proofErr w:type="spellStart"/>
      <w:r w:rsidRPr="00B45458">
        <w:rPr>
          <w:rFonts w:ascii="PT Astra Serif" w:hAnsi="PT Astra Serif"/>
          <w:szCs w:val="28"/>
        </w:rPr>
        <w:t>Наименование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инвестора</w:t>
      </w:r>
      <w:proofErr w:type="spellEnd"/>
      <w:r w:rsidRPr="00B45458">
        <w:rPr>
          <w:rFonts w:ascii="PT Astra Serif" w:hAnsi="PT Astra Serif"/>
          <w:szCs w:val="28"/>
        </w:rPr>
        <w:t xml:space="preserve">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2"/>
        </w:numPr>
        <w:ind w:left="300" w:right="27" w:hanging="281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Место реализации инвестиционного проекта (адрес)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2"/>
        </w:numPr>
        <w:ind w:left="300" w:right="27" w:hanging="281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ОГРН (ОГРНИП), </w:t>
      </w:r>
      <w:proofErr w:type="spellStart"/>
      <w:r w:rsidRPr="00B45458">
        <w:rPr>
          <w:rFonts w:ascii="PT Astra Serif" w:hAnsi="PT Astra Serif"/>
          <w:szCs w:val="28"/>
        </w:rPr>
        <w:t>дата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регистрации</w:t>
      </w:r>
      <w:proofErr w:type="spellEnd"/>
      <w:r w:rsidRPr="00B45458">
        <w:rPr>
          <w:rFonts w:ascii="PT Astra Serif" w:hAnsi="PT Astra Serif"/>
          <w:szCs w:val="28"/>
        </w:rPr>
        <w:t xml:space="preserve">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2"/>
        </w:numPr>
        <w:ind w:left="300" w:right="27" w:hanging="281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ИНН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 </w:t>
      </w:r>
    </w:p>
    <w:p w:rsidR="00B45458" w:rsidRPr="00B45458" w:rsidRDefault="00B45458" w:rsidP="00B45458">
      <w:pPr>
        <w:numPr>
          <w:ilvl w:val="0"/>
          <w:numId w:val="2"/>
        </w:numPr>
        <w:ind w:left="300" w:right="27" w:hanging="281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Основной вид деятельности инвестора по ОКВЭД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    6.  Краткая  информация  о  деятельности инвестора (производимых товарах, выполняемых работах, оказываемых услугах)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>__________________________________________________________________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   7.  Участие  в  конкурсе  «Инвестор  года» (годы  участия, «статус»  - победитель, лауреат или участник)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425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       8. Контактные данные инвестора (обязательны к заполнению)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   адрес </w:t>
      </w:r>
    </w:p>
    <w:p w:rsidR="00B45458" w:rsidRPr="00B45458" w:rsidRDefault="00B45458" w:rsidP="00B45458">
      <w:pPr>
        <w:spacing w:after="0" w:line="226" w:lineRule="auto"/>
        <w:ind w:left="29" w:right="0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     телефон___________________ факс _______________________     </w:t>
      </w:r>
      <w:r w:rsidRPr="00B45458">
        <w:rPr>
          <w:rFonts w:ascii="PT Astra Serif" w:hAnsi="PT Astra Serif"/>
          <w:szCs w:val="28"/>
        </w:rPr>
        <w:t>e</w:t>
      </w:r>
      <w:r w:rsidRPr="00B45458">
        <w:rPr>
          <w:rFonts w:ascii="PT Astra Serif" w:hAnsi="PT Astra Serif"/>
          <w:szCs w:val="28"/>
          <w:lang w:val="ru-RU"/>
        </w:rPr>
        <w:t>-</w:t>
      </w:r>
      <w:r w:rsidRPr="00B45458">
        <w:rPr>
          <w:rFonts w:ascii="PT Astra Serif" w:hAnsi="PT Astra Serif"/>
          <w:szCs w:val="28"/>
        </w:rPr>
        <w:t>mail</w:t>
      </w:r>
      <w:r w:rsidRPr="00B45458">
        <w:rPr>
          <w:rFonts w:ascii="PT Astra Serif" w:hAnsi="PT Astra Serif"/>
          <w:szCs w:val="28"/>
          <w:lang w:val="ru-RU"/>
        </w:rPr>
        <w:t xml:space="preserve">__________________сайт ____________________________ </w:t>
      </w:r>
    </w:p>
    <w:p w:rsidR="00B45458" w:rsidRPr="00B45458" w:rsidRDefault="00B45458" w:rsidP="00B45458">
      <w:pPr>
        <w:numPr>
          <w:ilvl w:val="0"/>
          <w:numId w:val="3"/>
        </w:numPr>
        <w:ind w:left="441" w:right="27" w:hanging="422"/>
        <w:rPr>
          <w:rFonts w:ascii="PT Astra Serif" w:hAnsi="PT Astra Serif"/>
          <w:szCs w:val="28"/>
        </w:rPr>
      </w:pPr>
      <w:proofErr w:type="spellStart"/>
      <w:r w:rsidRPr="00B45458">
        <w:rPr>
          <w:rFonts w:ascii="PT Astra Serif" w:hAnsi="PT Astra Serif"/>
          <w:szCs w:val="28"/>
        </w:rPr>
        <w:t>Наименование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инвестиционного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проекта</w:t>
      </w:r>
      <w:proofErr w:type="spellEnd"/>
      <w:r w:rsidRPr="00B45458">
        <w:rPr>
          <w:rFonts w:ascii="PT Astra Serif" w:hAnsi="PT Astra Serif"/>
          <w:szCs w:val="28"/>
        </w:rPr>
        <w:t xml:space="preserve">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lastRenderedPageBreak/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3"/>
        </w:numPr>
        <w:ind w:left="441" w:right="27" w:hanging="422"/>
        <w:rPr>
          <w:rFonts w:ascii="PT Astra Serif" w:hAnsi="PT Astra Serif"/>
          <w:szCs w:val="28"/>
        </w:rPr>
      </w:pPr>
      <w:proofErr w:type="spellStart"/>
      <w:r w:rsidRPr="00B45458">
        <w:rPr>
          <w:rFonts w:ascii="PT Astra Serif" w:hAnsi="PT Astra Serif"/>
          <w:szCs w:val="28"/>
        </w:rPr>
        <w:t>Срок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реализации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инвестиционного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проекта</w:t>
      </w:r>
      <w:proofErr w:type="spellEnd"/>
      <w:r w:rsidRPr="00B45458">
        <w:rPr>
          <w:rFonts w:ascii="PT Astra Serif" w:hAnsi="PT Astra Serif"/>
          <w:szCs w:val="28"/>
        </w:rPr>
        <w:t xml:space="preserve"> 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3"/>
        </w:numPr>
        <w:ind w:left="441" w:right="27" w:hanging="422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Общий объем инвестиций по инвестиционному проекту (млн. рублей)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__________________________________________________________________ </w:t>
      </w:r>
    </w:p>
    <w:p w:rsidR="00B45458" w:rsidRPr="00B45458" w:rsidRDefault="00B45458" w:rsidP="00B45458">
      <w:pPr>
        <w:numPr>
          <w:ilvl w:val="0"/>
          <w:numId w:val="3"/>
        </w:numPr>
        <w:ind w:left="441" w:right="27" w:hanging="422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Вид экономической деятельности по инвестиционному проекту (согласно ОКВЭД)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spacing w:after="0" w:line="226" w:lineRule="auto"/>
        <w:ind w:left="29" w:right="153"/>
        <w:jc w:val="left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>__________________________________________________________________     13. Статус проекта (</w:t>
      </w:r>
      <w:proofErr w:type="gramStart"/>
      <w:r w:rsidRPr="00B45458">
        <w:rPr>
          <w:rFonts w:ascii="PT Astra Serif" w:hAnsi="PT Astra Serif"/>
          <w:szCs w:val="28"/>
          <w:lang w:val="ru-RU"/>
        </w:rPr>
        <w:t>нужное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подчеркнуть): реализуемый, завершенный     14. Формы и объемы инвестирования проекта: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   собственные  средства  -  __________, кредитные средства - ___________, государственная  поддержка (указать вид) - ________________________, </w:t>
      </w:r>
      <w:proofErr w:type="gramStart"/>
      <w:r w:rsidRPr="00B45458">
        <w:rPr>
          <w:rFonts w:ascii="PT Astra Serif" w:hAnsi="PT Astra Serif"/>
          <w:szCs w:val="28"/>
          <w:lang w:val="ru-RU"/>
        </w:rPr>
        <w:t>другое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(указать)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    15. 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</w:t>
      </w:r>
      <w:proofErr w:type="gramStart"/>
      <w:r w:rsidRPr="00B45458">
        <w:rPr>
          <w:rFonts w:ascii="PT Astra Serif" w:hAnsi="PT Astra Serif"/>
          <w:szCs w:val="28"/>
          <w:lang w:val="ru-RU"/>
        </w:rPr>
        <w:t>млн</w:t>
      </w:r>
      <w:proofErr w:type="gramEnd"/>
      <w:r w:rsidRPr="00B45458">
        <w:rPr>
          <w:rFonts w:ascii="PT Astra Serif" w:hAnsi="PT Astra Serif"/>
          <w:szCs w:val="28"/>
          <w:lang w:val="ru-RU"/>
        </w:rPr>
        <w:t xml:space="preserve"> рублей</w:t>
      </w:r>
      <w:r w:rsidRPr="00B45458">
        <w:rPr>
          <w:rFonts w:ascii="PT Astra Serif" w:hAnsi="PT Astra Serif"/>
          <w:color w:val="FF0000"/>
          <w:szCs w:val="28"/>
          <w:lang w:val="ru-RU"/>
        </w:rPr>
        <w:t xml:space="preserve">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   16. Фамилия, имя, отчество, должность руководителя инвестора 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    17.  Участие в социальных и иных благотворительных проектах в прошедшем году (необходимо указать наименование мероприятий) 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__________________________________________________________________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   18.  Контактное  лицо  по заполнению информационной карты </w:t>
      </w:r>
    </w:p>
    <w:p w:rsidR="00B45458" w:rsidRPr="00B45458" w:rsidRDefault="00B45458" w:rsidP="00B45458">
      <w:pPr>
        <w:ind w:left="29" w:right="27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 xml:space="preserve">(обязательно) </w:t>
      </w:r>
    </w:p>
    <w:p w:rsidR="00B45458" w:rsidRPr="00B45458" w:rsidRDefault="00B45458" w:rsidP="00B45458">
      <w:pPr>
        <w:ind w:left="29" w:right="153"/>
        <w:rPr>
          <w:rFonts w:ascii="PT Astra Serif" w:hAnsi="PT Astra Serif"/>
          <w:szCs w:val="28"/>
          <w:lang w:val="ru-RU"/>
        </w:rPr>
      </w:pPr>
      <w:r w:rsidRPr="00B45458">
        <w:rPr>
          <w:rFonts w:ascii="PT Astra Serif" w:hAnsi="PT Astra Serif"/>
          <w:szCs w:val="28"/>
          <w:lang w:val="ru-RU"/>
        </w:rPr>
        <w:t>__________________________________________________________________ __________________________________________________________________ телефон __________________________</w:t>
      </w:r>
      <w:r w:rsidRPr="00B45458">
        <w:rPr>
          <w:rFonts w:ascii="PT Astra Serif" w:hAnsi="PT Astra Serif"/>
          <w:szCs w:val="28"/>
        </w:rPr>
        <w:t>e</w:t>
      </w:r>
      <w:r w:rsidRPr="00B45458">
        <w:rPr>
          <w:rFonts w:ascii="PT Astra Serif" w:hAnsi="PT Astra Serif"/>
          <w:szCs w:val="28"/>
          <w:lang w:val="ru-RU"/>
        </w:rPr>
        <w:t>-</w:t>
      </w:r>
      <w:r w:rsidRPr="00B45458">
        <w:rPr>
          <w:rFonts w:ascii="PT Astra Serif" w:hAnsi="PT Astra Serif"/>
          <w:szCs w:val="28"/>
        </w:rPr>
        <w:t>mail</w:t>
      </w:r>
      <w:r w:rsidRPr="00B45458">
        <w:rPr>
          <w:rFonts w:ascii="PT Astra Serif" w:hAnsi="PT Astra Serif"/>
          <w:szCs w:val="28"/>
          <w:lang w:val="ru-RU"/>
        </w:rPr>
        <w:t xml:space="preserve"> __________________________     19.   Дополнительная   информация   об   инвесторе  (при  необходимости оформляется приложением)  </w:t>
      </w:r>
    </w:p>
    <w:p w:rsidR="00B45458" w:rsidRPr="00B45458" w:rsidRDefault="00B45458" w:rsidP="00B45458">
      <w:pPr>
        <w:spacing w:after="201" w:line="226" w:lineRule="auto"/>
        <w:ind w:left="29" w:right="0"/>
        <w:jc w:val="left"/>
        <w:rPr>
          <w:rFonts w:ascii="PT Astra Serif" w:hAnsi="PT Astra Serif"/>
          <w:szCs w:val="28"/>
        </w:rPr>
      </w:pPr>
      <w:proofErr w:type="gramStart"/>
      <w:r w:rsidRPr="00B45458">
        <w:rPr>
          <w:rFonts w:ascii="PT Astra Serif" w:hAnsi="PT Astra Serif"/>
          <w:szCs w:val="28"/>
        </w:rPr>
        <w:lastRenderedPageBreak/>
        <w:t>__________________________________________________________________ __________________________________________________________________ II.</w:t>
      </w:r>
      <w:proofErr w:type="gram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Показатели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инвестиционного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  <w:proofErr w:type="spellStart"/>
      <w:r w:rsidRPr="00B45458">
        <w:rPr>
          <w:rFonts w:ascii="PT Astra Serif" w:hAnsi="PT Astra Serif"/>
          <w:szCs w:val="28"/>
        </w:rPr>
        <w:t>проекта</w:t>
      </w:r>
      <w:proofErr w:type="spellEnd"/>
      <w:r w:rsidRPr="00B45458">
        <w:rPr>
          <w:rFonts w:ascii="PT Astra Serif" w:hAnsi="PT Astra Serif"/>
          <w:szCs w:val="28"/>
        </w:rPr>
        <w:t xml:space="preserve"> </w:t>
      </w:r>
    </w:p>
    <w:p w:rsidR="00B45458" w:rsidRPr="00B45458" w:rsidRDefault="00B45458" w:rsidP="00B45458">
      <w:pPr>
        <w:spacing w:after="0"/>
        <w:ind w:left="34" w:right="0" w:firstLine="0"/>
        <w:jc w:val="left"/>
        <w:rPr>
          <w:rFonts w:ascii="PT Astra Serif" w:hAnsi="PT Astra Serif"/>
          <w:szCs w:val="28"/>
        </w:rPr>
      </w:pPr>
      <w:r w:rsidRPr="00B45458">
        <w:rPr>
          <w:rFonts w:ascii="PT Astra Serif" w:hAnsi="PT Astra Serif"/>
          <w:szCs w:val="28"/>
        </w:rPr>
        <w:t xml:space="preserve"> </w:t>
      </w:r>
    </w:p>
    <w:tbl>
      <w:tblPr>
        <w:tblW w:w="10485" w:type="dxa"/>
        <w:tblInd w:w="-675" w:type="dxa"/>
        <w:tblCellMar>
          <w:top w:w="161" w:type="dxa"/>
          <w:left w:w="60" w:type="dxa"/>
          <w:right w:w="26" w:type="dxa"/>
        </w:tblCellMar>
        <w:tblLook w:val="04A0" w:firstRow="1" w:lastRow="0" w:firstColumn="1" w:lastColumn="0" w:noHBand="0" w:noVBand="1"/>
      </w:tblPr>
      <w:tblGrid>
        <w:gridCol w:w="558"/>
        <w:gridCol w:w="5170"/>
        <w:gridCol w:w="1427"/>
        <w:gridCol w:w="1551"/>
        <w:gridCol w:w="1779"/>
      </w:tblGrid>
      <w:tr w:rsidR="00B45458" w:rsidRPr="00B45458" w:rsidTr="005333E9">
        <w:trPr>
          <w:trHeight w:val="17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99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№ </w:t>
            </w:r>
          </w:p>
          <w:p w:rsidR="00B45458" w:rsidRPr="00B45458" w:rsidRDefault="00B45458" w:rsidP="005333E9">
            <w:pPr>
              <w:spacing w:after="0"/>
              <w:ind w:left="46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п/п </w:t>
            </w:r>
          </w:p>
        </w:tc>
        <w:tc>
          <w:tcPr>
            <w:tcW w:w="5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44" w:firstLine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B45458">
              <w:rPr>
                <w:rFonts w:ascii="PT Astra Serif" w:hAnsi="PT Astra Serif"/>
                <w:szCs w:val="28"/>
              </w:rPr>
              <w:t>Показатели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инвестиционного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проекта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 w:line="228" w:lineRule="auto"/>
              <w:ind w:left="0" w:right="0" w:firstLine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B45458">
              <w:rPr>
                <w:rFonts w:ascii="PT Astra Serif" w:hAnsi="PT Astra Serif"/>
                <w:szCs w:val="28"/>
              </w:rPr>
              <w:t>Год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номинации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  <w:p w:rsidR="00B45458" w:rsidRPr="00B45458" w:rsidRDefault="00B45458" w:rsidP="005333E9">
            <w:pPr>
              <w:spacing w:after="0"/>
              <w:ind w:left="0" w:right="3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(2023)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 w:line="227" w:lineRule="auto"/>
              <w:ind w:left="0" w:right="0" w:firstLine="98"/>
              <w:jc w:val="center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Год, </w:t>
            </w:r>
            <w:proofErr w:type="spellStart"/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предшеству</w:t>
            </w:r>
            <w:proofErr w:type="spell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  <w:lang w:val="ru-RU"/>
              </w:rPr>
              <w:t>ющий</w:t>
            </w:r>
            <w:proofErr w:type="spellEnd"/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году номинации </w:t>
            </w:r>
          </w:p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2022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 w:line="228" w:lineRule="auto"/>
              <w:ind w:left="0" w:right="0" w:firstLine="0"/>
              <w:jc w:val="center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В целом по </w:t>
            </w:r>
            <w:proofErr w:type="spellStart"/>
            <w:r w:rsidRPr="00B45458">
              <w:rPr>
                <w:rFonts w:ascii="PT Astra Serif" w:hAnsi="PT Astra Serif"/>
                <w:szCs w:val="28"/>
                <w:lang w:val="ru-RU"/>
              </w:rPr>
              <w:t>инвестиционн</w:t>
            </w:r>
            <w:proofErr w:type="spellEnd"/>
          </w:p>
          <w:p w:rsidR="00B45458" w:rsidRPr="00B45458" w:rsidRDefault="00B45458" w:rsidP="005333E9">
            <w:pPr>
              <w:spacing w:after="0"/>
              <w:ind w:left="101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ому проекту </w:t>
            </w:r>
          </w:p>
          <w:p w:rsidR="00B45458" w:rsidRPr="00B45458" w:rsidRDefault="00B45458" w:rsidP="005333E9">
            <w:pPr>
              <w:spacing w:after="0"/>
              <w:ind w:left="0" w:right="42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>(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факт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) </w:t>
            </w:r>
          </w:p>
        </w:tc>
      </w:tr>
      <w:tr w:rsidR="00B45458" w:rsidRPr="00B45458" w:rsidTr="005333E9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firstLine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B45458">
              <w:rPr>
                <w:rFonts w:ascii="PT Astra Serif" w:hAnsi="PT Astra Serif"/>
                <w:szCs w:val="28"/>
              </w:rPr>
              <w:t>Фактические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данные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B45458" w:rsidRPr="00B45458" w:rsidTr="005333E9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1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4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5 </w:t>
            </w:r>
          </w:p>
        </w:tc>
      </w:tr>
      <w:tr w:rsidR="00B45458" w:rsidRPr="00B45458" w:rsidTr="005333E9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1.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Объем инвестиций, вложенных в реализацию инвестиционного проекта (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млн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 рублей)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</w:tr>
      <w:tr w:rsidR="00B45458" w:rsidRPr="00B45458" w:rsidTr="005333E9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2.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Стоимость основных фондов, приобретенных или созданных в результате реализации инвестиционного проекта (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млн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рублей)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</w:tr>
      <w:tr w:rsidR="00B45458" w:rsidRPr="00B45458" w:rsidTr="005333E9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3.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Среднесписочная численность работников предприятия (чел.)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  <w:tr w:rsidR="00B45458" w:rsidRPr="00B45458" w:rsidTr="005333E9">
        <w:trPr>
          <w:trHeight w:val="2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4.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 w:line="228" w:lineRule="auto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Удельный вес вложенных инвестиций на одного сотрудника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(%) </w:t>
            </w:r>
            <w:proofErr w:type="gramEnd"/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вложенных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  инвестиций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  </w:t>
            </w:r>
            <w:r w:rsidRPr="00B45458">
              <w:rPr>
                <w:rFonts w:ascii="PT Astra Serif" w:hAnsi="PT Astra Serif"/>
                <w:strike/>
                <w:szCs w:val="28"/>
                <w:lang w:val="ru-RU"/>
              </w:rPr>
              <w:t xml:space="preserve">                                  </w:t>
            </w: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  <w:r w:rsidRPr="00B45458">
              <w:rPr>
                <w:rFonts w:ascii="PT Astra Serif" w:hAnsi="PT Astra Serif"/>
                <w:szCs w:val="28"/>
              </w:rPr>
              <w:t>x</w:t>
            </w: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100 % </w:t>
            </w:r>
          </w:p>
          <w:p w:rsidR="00B45458" w:rsidRPr="00B45458" w:rsidRDefault="00B45458" w:rsidP="005333E9">
            <w:pPr>
              <w:spacing w:after="0"/>
              <w:ind w:left="0" w:right="2625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среднесписочная   численность   сотрудников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  <w:tr w:rsidR="00B45458" w:rsidRPr="00B45458" w:rsidTr="005333E9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5.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 w:line="228" w:lineRule="auto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Количество созданных новых рабочих мест в рамках реализации инвестиционного проекта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>(</w:t>
            </w:r>
            <w:proofErr w:type="spellStart"/>
            <w:proofErr w:type="gramStart"/>
            <w:r w:rsidRPr="00B45458">
              <w:rPr>
                <w:rFonts w:ascii="PT Astra Serif" w:hAnsi="PT Astra Serif"/>
                <w:szCs w:val="28"/>
              </w:rPr>
              <w:t>чел</w:t>
            </w:r>
            <w:proofErr w:type="spellEnd"/>
            <w:proofErr w:type="gramEnd"/>
            <w:r w:rsidRPr="00B45458">
              <w:rPr>
                <w:rFonts w:ascii="PT Astra Serif" w:hAnsi="PT Astra Serif"/>
                <w:szCs w:val="28"/>
              </w:rPr>
              <w:t xml:space="preserve">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B45458" w:rsidRPr="00B45458" w:rsidTr="005333E9">
        <w:trPr>
          <w:trHeight w:val="2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lastRenderedPageBreak/>
              <w:t xml:space="preserve">6.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млн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рублей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</w:tr>
      <w:tr w:rsidR="00B45458" w:rsidRPr="00B45458" w:rsidTr="005333E9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7.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Средняя заработная плата на 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предприятии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(рублей)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9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  <w:tr w:rsidR="00B45458" w:rsidRPr="00B45458" w:rsidTr="005333E9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8.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Объем налоговых отчислений в бюджеты всех уровней (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млн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рублей)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</w:tr>
      <w:tr w:rsidR="00B45458" w:rsidRPr="00B45458" w:rsidTr="005333E9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36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9.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налоговых отчислений в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</w:tr>
      <w:tr w:rsidR="00B45458" w:rsidRPr="00B45458" w:rsidTr="005333E9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  <w:proofErr w:type="spellStart"/>
            <w:r w:rsidRPr="00B45458">
              <w:rPr>
                <w:rFonts w:ascii="PT Astra Serif" w:hAnsi="PT Astra Serif"/>
                <w:szCs w:val="28"/>
              </w:rPr>
              <w:t>субъекта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(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млн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B45458">
              <w:rPr>
                <w:rFonts w:ascii="PT Astra Serif" w:hAnsi="PT Astra Serif"/>
                <w:szCs w:val="28"/>
              </w:rPr>
              <w:t>рублей</w:t>
            </w:r>
            <w:proofErr w:type="spellEnd"/>
            <w:r w:rsidRPr="00B45458">
              <w:rPr>
                <w:rFonts w:ascii="PT Astra Serif" w:hAnsi="PT Astra Serif"/>
                <w:szCs w:val="2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160"/>
              <w:ind w:left="0" w:right="0" w:firstLine="0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B45458" w:rsidRPr="00B45458" w:rsidTr="005333E9">
        <w:trPr>
          <w:trHeight w:val="3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60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10.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2" w:line="226" w:lineRule="auto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Темп роста налоговых отчислений в бюджеты всех уровней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(%) </w:t>
            </w:r>
            <w:proofErr w:type="gramEnd"/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  <w:p w:rsidR="00B45458" w:rsidRPr="00B45458" w:rsidRDefault="00B45458" w:rsidP="005333E9">
            <w:pPr>
              <w:spacing w:after="0" w:line="224" w:lineRule="auto"/>
              <w:ind w:left="0" w:right="2144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налоговых отчислений в бюджеты всех уровней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по году номинации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noProof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E848540" wp14:editId="3CF8E58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13970</wp:posOffset>
                      </wp:positionV>
                      <wp:extent cx="1798320" cy="9525"/>
                      <wp:effectExtent l="0" t="0" r="11430" b="9525"/>
                      <wp:wrapNone/>
                      <wp:docPr id="11210" name="Группа 1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8320" cy="9525"/>
                                <a:chOff x="0" y="0"/>
                                <a:chExt cx="1798618" cy="9520"/>
                              </a:xfrm>
                            </wpg:grpSpPr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0" y="0"/>
                                  <a:ext cx="17986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618">
                                      <a:moveTo>
                                        <a:pt x="0" y="0"/>
                                      </a:moveTo>
                                      <a:lnTo>
                                        <a:pt x="17986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210" o:spid="_x0000_s1026" style="position:absolute;margin-left:4.65pt;margin-top:1.1pt;width:141.6pt;height:.75pt;z-index:-251657216" coordsize="179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">
                      <v:shape id="Shape 1293" o:spid="_x0000_s1027" style="position:absolute;width:17986;height:0;visibility:visible;mso-wrap-style:square;v-text-anchor:top" coordsize="17986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mVMQA&#10;AADdAAAADwAAAGRycy9kb3ducmV2LnhtbERPS2vCQBC+F/wPywi9mY1atE2zihgKHkrB2N6H7ORR&#10;s7Mhu9HYX98tCL3Nx/ecdDuaVlyod41lBfMoBkFcWN1wpeDz9DZ7BuE8ssbWMim4kYPtZvKQYqLt&#10;lY90yX0lQgi7BBXU3neJlK6oyaCLbEccuNL2Bn2AfSV1j9cQblq5iOOVNNhwaKixo31NxTkfjILd&#10;8PQ1ctytsnf6Wa7L7OOcf5NSj9Nx9wrC0+j/xXf3QYf5i5cl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sZlTEAAAA3QAAAA8AAAAAAAAAAAAAAAAAmAIAAGRycy9k&#10;b3ducmV2LnhtbFBLBQYAAAAABAAEAPUAAACJAwAAAAA=&#10;" path="m,l1798618,e" filled="f" strokeweight=".26444mm">
                        <v:path arrowok="t" textboxrect="0,0,1798618,0"/>
                      </v:shape>
                    </v:group>
                  </w:pict>
                </mc:Fallback>
              </mc:AlternateContent>
            </w: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                                                   </w:t>
            </w:r>
            <w:r w:rsidRPr="00B45458">
              <w:rPr>
                <w:rFonts w:ascii="PT Astra Serif" w:hAnsi="PT Astra Serif"/>
                <w:szCs w:val="28"/>
              </w:rPr>
              <w:t>x</w:t>
            </w: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100 % </w:t>
            </w:r>
          </w:p>
          <w:p w:rsidR="00B45458" w:rsidRPr="00B45458" w:rsidRDefault="00B45458" w:rsidP="005333E9">
            <w:pPr>
              <w:spacing w:after="0" w:line="227" w:lineRule="auto"/>
              <w:ind w:left="0" w:right="2303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налоговых отчислений в бюджеты 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всех уровней по году,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предшествующему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номинации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2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  <w:tr w:rsidR="00B45458" w:rsidRPr="00B45458" w:rsidTr="005333E9">
        <w:trPr>
          <w:trHeight w:val="3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60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11.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2" w:line="226" w:lineRule="auto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Темп роста налоговых отчислений в бюджет субъекта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(%) </w:t>
            </w:r>
            <w:proofErr w:type="gramEnd"/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  <w:p w:rsidR="00B45458" w:rsidRPr="00B45458" w:rsidRDefault="00B45458" w:rsidP="005333E9">
            <w:pPr>
              <w:spacing w:after="0" w:line="227" w:lineRule="auto"/>
              <w:ind w:left="0" w:right="2144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налоговых отчислений в бюджет субъекта </w:t>
            </w:r>
          </w:p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по году номинации </w:t>
            </w:r>
          </w:p>
          <w:p w:rsidR="00B45458" w:rsidRPr="00B45458" w:rsidRDefault="00B45458" w:rsidP="005333E9">
            <w:pPr>
              <w:tabs>
                <w:tab w:val="center" w:pos="2840"/>
              </w:tabs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                                            </w:t>
            </w:r>
            <w:r w:rsidRPr="00B45458">
              <w:rPr>
                <w:rFonts w:ascii="PT Astra Serif" w:hAnsi="PT Astra Serif"/>
                <w:noProof/>
                <w:szCs w:val="28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38A60DB" wp14:editId="5EB29237">
                      <wp:extent cx="1176020" cy="9525"/>
                      <wp:effectExtent l="0" t="0" r="24130" b="9525"/>
                      <wp:docPr id="11346" name="Группа 1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6020" cy="9525"/>
                                <a:chOff x="0" y="0"/>
                                <a:chExt cx="1176020" cy="9520"/>
                              </a:xfrm>
                            </wpg:grpSpPr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0" y="0"/>
                                  <a:ext cx="11760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020">
                                      <a:moveTo>
                                        <a:pt x="0" y="0"/>
                                      </a:moveTo>
                                      <a:lnTo>
                                        <a:pt x="11760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346" o:spid="_x0000_s1026" style="width:92.6pt;height:.75pt;mso-position-horizontal-relative:char;mso-position-vertical-relative:line" coordsize="117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">
                      <v:shape id="Shape 1294" o:spid="_x0000_s1027" style="position:absolute;width:11760;height:0;visibility:visible;mso-wrap-style:square;v-text-anchor:top" coordsize="1176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3GMQA&#10;AADdAAAADwAAAGRycy9kb3ducmV2LnhtbERPTWvCQBC9F/wPyxR6qxutiKbZiBSFUg/S6KW3ITtm&#10;Q7OzaXY18d+7gtDbPN7nZKvBNuJCna8dK5iMExDEpdM1VwqOh+3rAoQPyBobx6TgSh5W+egpw1S7&#10;nr/pUoRKxBD2KSowIbSplL40ZNGPXUscuZPrLIYIu0rqDvsYbhs5TZK5tFhzbDDY0oeh8rc4WwWb&#10;4fpXLJbzt978JLSz++1XeZoo9fI8rN9BBBrCv/jh/tRx/nQ5g/s38QS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txjEAAAA3QAAAA8AAAAAAAAAAAAAAAAAmAIAAGRycy9k&#10;b3ducmV2LnhtbFBLBQYAAAAABAAEAPUAAACJAwAAAAA=&#10;" path="m,l1176020,e" filled="f" strokeweight=".26444mm">
                        <v:path arrowok="t" textboxrect="0,0,1176020,0"/>
                      </v:shape>
                      <w10:anchorlock/>
                    </v:group>
                  </w:pict>
                </mc:Fallback>
              </mc:AlternateContent>
            </w:r>
            <w:r w:rsidRPr="00B45458">
              <w:rPr>
                <w:rFonts w:ascii="PT Astra Serif" w:hAnsi="PT Astra Serif"/>
                <w:szCs w:val="28"/>
                <w:lang w:val="ru-RU"/>
              </w:rPr>
              <w:tab/>
            </w:r>
            <w:r w:rsidRPr="00B45458">
              <w:rPr>
                <w:rFonts w:ascii="PT Astra Serif" w:hAnsi="PT Astra Serif"/>
                <w:szCs w:val="28"/>
              </w:rPr>
              <w:t>x</w:t>
            </w: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100 % </w:t>
            </w:r>
          </w:p>
          <w:p w:rsidR="00B45458" w:rsidRPr="00B45458" w:rsidRDefault="00B45458" w:rsidP="005333E9">
            <w:pPr>
              <w:spacing w:line="224" w:lineRule="auto"/>
              <w:ind w:left="0" w:right="2303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Объем налоговых отчислений в бюджет  </w:t>
            </w:r>
          </w:p>
          <w:p w:rsidR="00B45458" w:rsidRPr="00B45458" w:rsidRDefault="00B45458" w:rsidP="005333E9">
            <w:pPr>
              <w:spacing w:after="0"/>
              <w:ind w:left="0" w:right="1519" w:firstLine="0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lastRenderedPageBreak/>
              <w:t xml:space="preserve">субъекта по  году,  предшествующему номинации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2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  <w:tr w:rsidR="00B45458" w:rsidRPr="00B45458" w:rsidTr="005333E9">
        <w:trPr>
          <w:trHeight w:val="8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60" w:right="0" w:firstLine="0"/>
              <w:jc w:val="left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lastRenderedPageBreak/>
              <w:t xml:space="preserve">12.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58" w:rsidRPr="00B45458" w:rsidRDefault="00B45458" w:rsidP="005333E9">
            <w:pPr>
              <w:spacing w:after="0"/>
              <w:ind w:left="0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>Затраты инвестора на благотворительность (</w:t>
            </w:r>
            <w:proofErr w:type="gramStart"/>
            <w:r w:rsidRPr="00B45458">
              <w:rPr>
                <w:rFonts w:ascii="PT Astra Serif" w:hAnsi="PT Astra Serif"/>
                <w:szCs w:val="28"/>
                <w:lang w:val="ru-RU"/>
              </w:rPr>
              <w:t>млн</w:t>
            </w:r>
            <w:proofErr w:type="gramEnd"/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рублей)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2" w:right="0" w:firstLine="0"/>
              <w:jc w:val="left"/>
              <w:rPr>
                <w:rFonts w:ascii="PT Astra Serif" w:hAnsi="PT Astra Serif"/>
                <w:szCs w:val="28"/>
                <w:lang w:val="ru-RU"/>
              </w:rPr>
            </w:pPr>
            <w:r w:rsidRPr="00B45458">
              <w:rPr>
                <w:rFonts w:ascii="PT Astra Serif" w:hAnsi="PT Astra Serif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2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458" w:rsidRPr="00B45458" w:rsidRDefault="00B45458" w:rsidP="005333E9">
            <w:pPr>
              <w:spacing w:after="0"/>
              <w:ind w:left="0" w:right="7" w:firstLine="0"/>
              <w:jc w:val="center"/>
              <w:rPr>
                <w:rFonts w:ascii="PT Astra Serif" w:hAnsi="PT Astra Serif"/>
                <w:szCs w:val="28"/>
              </w:rPr>
            </w:pPr>
            <w:r w:rsidRPr="00B45458">
              <w:rPr>
                <w:rFonts w:ascii="PT Astra Serif" w:hAnsi="PT Astra Serif"/>
                <w:szCs w:val="28"/>
              </w:rPr>
              <w:t xml:space="preserve">x </w:t>
            </w:r>
          </w:p>
        </w:tc>
      </w:tr>
    </w:tbl>
    <w:p w:rsidR="007A3955" w:rsidRPr="00B45458" w:rsidRDefault="007A3955" w:rsidP="00B45458">
      <w:pPr>
        <w:rPr>
          <w:rFonts w:ascii="PT Astra Serif" w:hAnsi="PT Astra Serif"/>
          <w:szCs w:val="28"/>
          <w:lang w:val="ru-RU"/>
        </w:rPr>
      </w:pPr>
    </w:p>
    <w:sectPr w:rsidR="007A3955" w:rsidRPr="00B4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697"/>
    <w:multiLevelType w:val="hybridMultilevel"/>
    <w:tmpl w:val="A81A7568"/>
    <w:lvl w:ilvl="0" w:tplc="96445694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EE8D8">
      <w:start w:val="1"/>
      <w:numFmt w:val="lowerLetter"/>
      <w:lvlText w:val="%2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8CC">
      <w:start w:val="1"/>
      <w:numFmt w:val="lowerRoman"/>
      <w:lvlText w:val="%3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2EE5C">
      <w:start w:val="1"/>
      <w:numFmt w:val="decimal"/>
      <w:lvlText w:val="%4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EFA92">
      <w:start w:val="1"/>
      <w:numFmt w:val="lowerLetter"/>
      <w:lvlText w:val="%5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8E2FC">
      <w:start w:val="1"/>
      <w:numFmt w:val="lowerRoman"/>
      <w:lvlText w:val="%6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76F6F4">
      <w:start w:val="1"/>
      <w:numFmt w:val="decimal"/>
      <w:lvlText w:val="%7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C152A">
      <w:start w:val="1"/>
      <w:numFmt w:val="lowerLetter"/>
      <w:lvlText w:val="%8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2C1FE">
      <w:start w:val="1"/>
      <w:numFmt w:val="lowerRoman"/>
      <w:lvlText w:val="%9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8678E9"/>
    <w:multiLevelType w:val="hybridMultilevel"/>
    <w:tmpl w:val="85EE9A3E"/>
    <w:lvl w:ilvl="0" w:tplc="CBC86084">
      <w:start w:val="9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4CFF4">
      <w:start w:val="1"/>
      <w:numFmt w:val="lowerLetter"/>
      <w:lvlText w:val="%2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471BC">
      <w:start w:val="1"/>
      <w:numFmt w:val="lowerRoman"/>
      <w:lvlText w:val="%3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A52DC">
      <w:start w:val="1"/>
      <w:numFmt w:val="decimal"/>
      <w:lvlText w:val="%4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0301C">
      <w:start w:val="1"/>
      <w:numFmt w:val="lowerLetter"/>
      <w:lvlText w:val="%5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2E398">
      <w:start w:val="1"/>
      <w:numFmt w:val="lowerRoman"/>
      <w:lvlText w:val="%6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7A0B50">
      <w:start w:val="1"/>
      <w:numFmt w:val="decimal"/>
      <w:lvlText w:val="%7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127156">
      <w:start w:val="1"/>
      <w:numFmt w:val="lowerLetter"/>
      <w:lvlText w:val="%8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88D42">
      <w:start w:val="1"/>
      <w:numFmt w:val="lowerRoman"/>
      <w:lvlText w:val="%9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FE7A21"/>
    <w:multiLevelType w:val="hybridMultilevel"/>
    <w:tmpl w:val="4E42AB56"/>
    <w:lvl w:ilvl="0" w:tplc="AE36E670">
      <w:start w:val="1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0F7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4871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CE6F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2150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64A96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4EC1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EA8F7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2EFF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58"/>
    <w:rsid w:val="007A3955"/>
    <w:rsid w:val="00B4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58"/>
    <w:pPr>
      <w:spacing w:after="3" w:line="259" w:lineRule="auto"/>
      <w:ind w:left="44" w:right="41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B45458"/>
    <w:pPr>
      <w:keepNext/>
      <w:keepLines/>
      <w:spacing w:after="0" w:line="259" w:lineRule="auto"/>
      <w:ind w:left="897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58"/>
    <w:rPr>
      <w:rFonts w:ascii="Calibri" w:eastAsia="Calibri" w:hAnsi="Calibri" w:cs="Calibri"/>
      <w:b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58"/>
    <w:pPr>
      <w:spacing w:after="3" w:line="259" w:lineRule="auto"/>
      <w:ind w:left="44" w:right="41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B45458"/>
    <w:pPr>
      <w:keepNext/>
      <w:keepLines/>
      <w:spacing w:after="0" w:line="259" w:lineRule="auto"/>
      <w:ind w:left="897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58"/>
    <w:rPr>
      <w:rFonts w:ascii="Calibri" w:eastAsia="Calibri" w:hAnsi="Calibri" w:cs="Calibri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2024-04-03T05:26:00Z</dcterms:created>
  <dcterms:modified xsi:type="dcterms:W3CDTF">2024-04-03T05:28:00Z</dcterms:modified>
</cp:coreProperties>
</file>