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B0D" w:rsidRPr="00762B0D" w:rsidRDefault="00762B0D" w:rsidP="00762B0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 4</w:t>
      </w:r>
    </w:p>
    <w:p w:rsidR="00762B0D" w:rsidRPr="00762B0D" w:rsidRDefault="00762B0D" w:rsidP="00762B0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районного Собрания</w:t>
      </w:r>
    </w:p>
    <w:p w:rsidR="00762B0D" w:rsidRPr="00762B0D" w:rsidRDefault="00762B0D" w:rsidP="00762B0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>Духовницкого муниципального района</w:t>
      </w:r>
    </w:p>
    <w:p w:rsidR="00762B0D" w:rsidRPr="00762B0D" w:rsidRDefault="00762B0D" w:rsidP="00762B0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>"Об исполнении бюджета Духовницкого</w:t>
      </w:r>
    </w:p>
    <w:p w:rsidR="00762B0D" w:rsidRPr="00762B0D" w:rsidRDefault="00762B0D" w:rsidP="00762B0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района за 2020 год"</w:t>
      </w:r>
    </w:p>
    <w:p w:rsidR="00F053AB" w:rsidRPr="00762B0D" w:rsidRDefault="00762B0D" w:rsidP="00762B0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>от "</w:t>
      </w: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"</w:t>
      </w: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2021 г. №</w:t>
      </w: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2B0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762B0D" w:rsidRPr="00E44AD4" w:rsidRDefault="00762B0D" w:rsidP="00762B0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B0D" w:rsidRPr="00C44468" w:rsidRDefault="00762B0D" w:rsidP="00762B0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44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Ведомственная структура расходов местного бюджета за 2020 год</w:t>
      </w:r>
    </w:p>
    <w:p w:rsidR="00762B0D" w:rsidRPr="00E44AD4" w:rsidRDefault="00762B0D" w:rsidP="00E44AD4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2B0D" w:rsidRPr="00C44468" w:rsidRDefault="00762B0D" w:rsidP="00762B0D">
      <w:pPr>
        <w:spacing w:after="0" w:line="240" w:lineRule="auto"/>
        <w:ind w:firstLine="85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4468">
        <w:rPr>
          <w:rFonts w:ascii="Times New Roman" w:hAnsi="Times New Roman" w:cs="Times New Roman"/>
          <w:color w:val="000000" w:themeColor="text1"/>
          <w:sz w:val="28"/>
          <w:szCs w:val="28"/>
        </w:rPr>
        <w:t>(тыс. рублей)</w:t>
      </w:r>
    </w:p>
    <w:tbl>
      <w:tblPr>
        <w:tblW w:w="11572" w:type="dxa"/>
        <w:tblInd w:w="-1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8"/>
        <w:gridCol w:w="709"/>
        <w:gridCol w:w="567"/>
        <w:gridCol w:w="567"/>
        <w:gridCol w:w="1984"/>
        <w:gridCol w:w="762"/>
        <w:gridCol w:w="1365"/>
      </w:tblGrid>
      <w:tr w:rsidR="00762B0D" w:rsidRPr="00762B0D" w:rsidTr="00E44AD4">
        <w:trPr>
          <w:trHeight w:val="20"/>
        </w:trPr>
        <w:tc>
          <w:tcPr>
            <w:tcW w:w="5618" w:type="dxa"/>
            <w:vMerge w:val="restart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Подраздел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Вид расходов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Сумма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Merge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2020 год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Администрация Духовницкого муниципального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70 399,6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19 738,0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1 207,2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1 207,2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1 207,2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деятельности главы муниципального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1 207,2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1 207,2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1 207,2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17 332,8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Осуществление переданных полномочий </w:t>
            </w: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17 332,8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2 417,7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органами местного самоуправления отдельных государственных полномочий по государственных управлению охраной труда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 совершеннолетних граждан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90 4 00 76400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90 4 00 76400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90 4 00 76400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90 4 00 76400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90 4 00 76400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Осуществление органами местного самоуправления 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административных правонарушениях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органами местного самоуправления 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90 4 00 76600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90 4 00 77120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90 4 00 77120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90 4 00 77120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органами 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77Б00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77Б00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77Б00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651,9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627,6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627,6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14 915,1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14 915,1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14 869,2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10 979,5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10 979,5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Закупка товаров, работ и услуг для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3 863,6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3 863,6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Судебная система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90 4 00 51200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90 4 00 51200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90 4 00 51200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1 194,7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2017-2020годы"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мероприятие" Информационная поддержка мероприятий программы"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14 0 05 10000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14 0 05 10000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14 0 05 10000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мероприятие " Доведение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МРОТ"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1 056,8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1 056,8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747,7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747,7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309,1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309,1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Иные закупки товаров, работ и услуг для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Премии и гранты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1 706,7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1 706,7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мероприятие " Доведение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МРОТ"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деятельности казенных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1 655,6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1 655,6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1 445,4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1 445,4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14 562,2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Дорожное хозяйств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о(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дорожные фонды)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14 142,6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"К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апитальный ремонт, ремонт и содержание автомобильных дорог общего пользования местного значения в границах Духовницкого муниципального района на 2017-2020г.г."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14 142,6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 Духовницкого муниципального района 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24 0 01 10000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24 0 01 10000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484,8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24 0 01 10000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484,8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24 0 01 10000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24 0 01 10000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мероприятие "Обеспечение капитального ремонта и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ремонта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местного значения муниципальных районов"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13 319,8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капитального ремонта и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ремонта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местного значения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Духовницкого муниципального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24 0 04 10010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5 888,3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24 0 04 10010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5 888,3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24 0 04 10010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5 888,3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капитального ремонта и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ремонта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местного значения муниципальных районов области за счет средств областного дорожного фонда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D7160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7 208,6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D7160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7 208,6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D7160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7 208,6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капитального ремонта и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ремонта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автомобильных дорог общего пользования местного значения муниципальных районов области за счет средств местного бюджета (или за счет средств муниципального дорожного фонда)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S7160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222,9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S7160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222,9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 0 04 S7160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222,9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419,6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Муниципальная программа " Развитие малого и среднего предпринимательства  в Духовницком районе на 2016-2020 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234,9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"Предоставление субсидий  юридическим лицам (за исключением субсидий государственным (муниципальным  учреждения), индивидуальным предпринимателям, физическим лицам-производителям товаров, работ, услуг. "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01 0 03 00000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Субсидии юридическим лицам (кроме некоммерческих организаций),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индивидуальным предпринимателям, физическим лицам - производителям  товаров, работ,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234,9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184,7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184,7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 по землепользованию и застройке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184,7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206,5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206,5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"Модернизация объектов коммунальной инфраструктуры"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206,5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 Развитие коммунальной инфраструктуры. Благоустройство муниципального образования р.п. Духовницкое"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13 0 85 00000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206,5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13 0 85 10000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206,5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13 0 85 10000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206,5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13 0 85 10000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206,5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программа" Молодежь Духовницкого района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"Профессиональная ориентация"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08 0 02 00000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Стипендии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"Гражданин России"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08 0 03 00000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Закупка товаров, работ и услуг для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"И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сторико-патриотическое воспитание"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08 0 04 00000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240,0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240,0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4 633,9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97,3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Доплаты к пенсиям государственных и муниципальных служащих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4 144,6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Муниципальная программа "Социальная поддержка инвалидов в ДМР 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19 0 00 00000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"Социализация инвалидов"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19 0 02 00000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4 125,4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4 125,4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90 4 00 77110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3 549,6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90 4 00 77110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90 4 00 77110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90 4 00 77110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3 486,8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90 4 00 77110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3 486,8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575,8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575,8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льгот по оплате коммунальных услуг отдельным категориям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других видов социальной поддержки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371,9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196,9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196,9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Компенсация расходов по договору найма жилого помещения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95 2 00 00050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95 2 00 00050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95 2 00 00050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Муниципальная программа "Обеспечение жильем молодых семей на 2016-2020 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"Поддержка молодых семей в улучшении жилищных условий"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15 0 01 00000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мероприятия по поддержке молодых семей в улучшении жилищных условий за счет областного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0 01 L4970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0 01 L4970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0 01 L4970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"Обеспечение жильем молодых семей на 2016-2020 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0 01 U0220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0 01 U0220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 0 01 U0220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28 451,3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28 451,3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Муниципальная программа "Профилактика правонарушений и усиление борьбы с преступностью на территории Духовницкого муниципального района в 2018-2020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"Профилактика правонарушений на территории Духовницкого муниципального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03 0 01 00000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03 0 01 10000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03 0 01 10000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03 0 01 10000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физической культуры, спорта и туризма в ДМР на 2018-2020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28 434,8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79,0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930,6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6 267,4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6 267,4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6 267,4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P5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21 157,7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Оснащение объектов спортивной инфраструктуры спортивно-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технологическим оборудованием (создание или модернизация физкультурно-оздоровительных комплексов открытого типа и (или) физкультурно-оздоровительных комплексов для центров развития внешкольного спорта)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P5 52282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21 157,7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P5 52282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21 157,7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P5 52282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21 157,7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"Профилактика безнадзорности и правонарушений несовершеннолетних на территории ДМР до 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"Организационно-управленческие меры, направленные на поддержку детей, находящихся в социально- опасном положении"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10 0 02 00000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"Создание условий для духовного и физического развития детей, находящихся в трудной жизненной ситуации"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10 0 03 00000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10 0 03 10000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643,0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643,0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Осуществление переданных полномочий субъекта Российской Федерации из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Размещение социально значимой информации,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учрежденных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90 4 00 78600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90 4 00 78600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 товаров, работ,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90 4 00 78600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на компенсацию части затрат на опубликование материалов, правовых актов, иной официальной информации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 товаров, работ, услуг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Районное собрание Духовницкого муниципального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878,0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823,8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представительного органа власти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91 1 00 00000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91 1 00 02200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764,1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91 1 00 02200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698,1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91 1 00 02200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698,1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91 1 00 02200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91 1 00 02200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91 1 00 02200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91 1 00 02200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 органам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Осуществление полномочий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Контрольно-счетного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органа поселения по внешнему муниципальному финансовому контролю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92 0 00 06600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92 0 00 06600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92 0 00 06600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062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Управление образования администрации Духовницкого муниципального района </w:t>
            </w: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Саратовской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171 915,6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171 043,5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36 715,4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36 697,9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"Совершенствование организации питания обучающихся образовательных учреждений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Частичное финансирование расходов на присмотр и уход за 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05 0 05 76900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05 0 05 76900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484,1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05 0 05 76900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05 0 05 76900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36 213,8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11 008,1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11 008,1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11 008,1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2 018,5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2 018,5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2 018,5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2 651,3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2 651,3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2 651,3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Финансовое обеспечение образовательной 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деятельности муниципальных дошкольных образовательных организаций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19 473,3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19 473,3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19 473,3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Финансовое  обеспечение образовательной деятельности муниципальных дошкольных образовательных организаций (в части повышения оплаты труда  отдельным категориям работников бюджетной сферы с 1 июня 2020года)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69,8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"Профилактика терроризма и экстремизма в Духовницком муниципальном районе на 2017-2020годы"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"Мероприятия по профилактике терроризма"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14 0 02 00000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127 609,0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Муниципальная программа "Развитие образования в Духовницком районе до </w:t>
            </w: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124 099,0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мероприятие "Развитие инфраструктуры"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1 713,8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05 0 01 04200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1 298,3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05 0 01 04200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1 298,3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05 0 01 04200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1 298,3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05 0 01 04200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415,5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"Совершенствование организации питания обучающихся образовательных учреждений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3 714,5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питания отдельным категориям обучающихся в муниципальных общеобразовательных организациях, реализующих общеобразовательные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05 0 05 77200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2 198,6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05 0 05 77200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2 198,6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05 0 05 77200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838,6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05 0 05 77200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1 360,0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Распределение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L3040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1 515,9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L3040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1 515,9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L3040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599,8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05 L3040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116 535,8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10 313,2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10 313,2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6 646,5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3 666,7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капитального и текущего ремонтов муниципальных образовательных организаций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8 848,7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8 848,7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6 759,9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2 088,8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92 099,4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92 099,4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58 274,6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33 824,8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Финансовое обеспечение  образовательной деятельности муниципальных общеобразовательных учреждени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й(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части повышения оплаты труда отдельным  категориям </w:t>
            </w:r>
            <w:proofErr w:type="spell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работнтков</w:t>
            </w:r>
            <w:proofErr w:type="spell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бюджетной сферы с 1июня 2020 года)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1 793,7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1 793,7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1 123,6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670,1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 на осуществление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426,7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Распределение субвенции на ежемесячное денежное вознаграждение за классное руководство педагогическим работникам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L3030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2 552,8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L3030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2 552,8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L3030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1 647,1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L3030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905,7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капитального и текущего ремонтов муниципальных образовательных организаций за счет средств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S2Г00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регионального проекта (программы) в целях выполнения задач федерального проекта "Современная школа"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E1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2 134,9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E1 51690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1 117,1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E1 51690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1 117,1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E1 51690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1 117,1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регионального проекта (программы) в целях выполнения задач федерального проекта "Современная школа"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E1 U1130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1 017,8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E1 U1130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1 017,8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E1 U1130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1 017,8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 Энергосбережение и повышение энергетической эффективности Духовницкого муниципального района до 2020года"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"Повышение энергоэффективности в организациях бюджетной сферы и сферы услуг"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20 0 02 00000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0 02 79Б00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 0 02 79Б00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3 510,0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1 722,5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1 722,5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05 0 02 00000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05 0 02 72500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05 0 02 72500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05 0 02 72500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1 709,4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1 566,0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1 566,0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1 566,0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143,4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143,4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143,4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4 996,6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111,5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"Создание условий для повышения компетентности педагогических и руководящих кадров в системе образования"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05 0 02 00000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05 0 02 10000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82,8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4 885,1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583,5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583,5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583,5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583,5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583,5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4 096,2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4 096,2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3 385,7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3 385,7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700,8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700,8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690,7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690,7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«Обеспечение деятельности учреждений образований»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Финансовое обеспечение образовательной  деятельности муниципальных дошкольных образовательных организаций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05 0 06 76700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05 0 06 77000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687,2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Компенсация родительской платы за присмотр и уход за детьми в общеобразовательных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Социальное обеспечение и иные выплаты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населению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90 4 00 77900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181,4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181,4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физической культуры, спорта и туризма в ДМР на 2018-2020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Управление культуры и кино администрации Духовницкого муниципального района Саратовской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36 661,3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9 729,7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Начальное профессиональное 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9 729,7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 Развитие культуры Духовницкого МР 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9 729,7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9 729,7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мероприятие " Повышение оплаты труда и модернизация материальной базы,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технического и технологического оснащения учреждений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4 951,3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3 537,4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3 537,4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3 537,4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121,8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121,8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121,8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943,9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943,9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943,9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 сохранения достигнутых показателей повышения оплаты труда (в части  повышения оплаты труда отдельным категориям работников бюджетной сферы с 1 июня 2020года)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217,0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217,0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217,0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МУДО "Дом творчества"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4 778,4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4 118,6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4 118,6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4 118,6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376,1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надлежащего осуществления полномочий по решению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26 417,9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25 957,6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образования в Духовницком районе до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"Организация отдыха, оздоровления, занятости детей и подростков"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05 0 07 00000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учреждениями.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05 0 07 04200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05 0 07 04200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05 0 07 04200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 Развитие культуры Духовницкого МР 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25 900,0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19 188,0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"Гастрольно - концертная деятельность"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06 2 04 00000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06 2 04 04200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06 2 04 04200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06 2 04 04200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102,4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18 182,7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10 401,3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10 401,3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10 401,3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сохранения достигнутых показателей повышения оплаты труда отдельных категорий работников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бюджетной сферы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3 659,1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3 659,1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3 659,1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 сохранения достигнутых показателей повышения оплаты труда (в части  повышения оплаты труда отдельным категориям работников бюджетной сферы с 1 июня 2020года)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450,8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450,8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450,8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 межбюджетные трансферты  за счет средств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выделяемых из резервного фонда Правительства Саратовской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06 2 05 79990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L4670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2 864,2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L4670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2 864,2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L4670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2 864,2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Обеспечение  сохранения достигнутых показателей повышения оплаты труда (в части  повышения оплаты труда отдельным категориям работников бюджетной сферы с 1 июня 2020года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)з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счет средств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S251Д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S251Д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S251Д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 и подростков"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06 2 07 00000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заданий,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06 2 07 04200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06 2 07 04200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06 2 07 04200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"Обеспечение деятельности структурного подразделения "Кинозал "Победа""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06 2 08 00000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687,3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заданий,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06 2 08 04200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655,9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06 2 08 04200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655,9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06 2 08 04200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655,9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06 2 08 79200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06 2 08 79200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06 2 08 79200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6 712,0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библиотечно-информационного обслуживание населения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238,6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Расходы на выполнение муниципальных заданий муниципальными, бюджетными и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06 3 01 04200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06 3 01 04200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06 3 01 04200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Подключение муниципальных общедоступных библиотек к информационно - телекоммуникационной сети "Интернет" и развитие библиотечного дела с учетом задачи расширения информационных технологий и оцифровки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01 L5193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01 L5193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01 L5193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6 473,4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3 091,0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3 091,0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3 091,0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2 866,3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2 866,3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2 866,3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 сохранения достигнутых показателей повышения оплаты труда (в части  повышения оплаты труда отдельным категориям работников бюджетной сферы с 1 июня 2020года)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174,7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174,7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7251Д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174,7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надлежащего осуществления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160,2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160,2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160,2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L5192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L5192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L5192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местного бюджета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3 05 S2500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460,3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460,3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460,3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460,3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460,3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460,3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 Развитие культуры Духовницкого МР на 2017-2020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дополнительного образования в сфере культуры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Основное мероприятие "Повышение оплаты труда и модернизация материальной базы, технического и технологического оснащения МУДО "Дом творчества"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06 1 06 04200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и организация культурного досуга, массового отдыха населения, народного и художественного творчества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"Повышение оплаты труда и модернизация материальной базы, технического и технологического оснащения учреждений культуры"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06 2 05 04200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512,1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512,1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физической культуры, спорта и туризма в ДМР на 2018-2020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"Физкультурные и спортивно- массовые мероприятия"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выполнение муниципальных заданий муниципальными, бюджетными и автономными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07 0 03 04200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512,1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Муниципальное учреждение "Централизованная бухгалтерия органов местного самоуправления и муниципальных учреждений </w:t>
            </w: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Духовницкого муниципального района"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11 827,1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11 324,2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11 324,2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"Совершенствование системы оплаты труда в органах местного самоуправления и муниципальных учреждениях Духовницкого МР на 2020 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1 504,3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мероприятие " Доведение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МРОТ"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1 504,3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1 462,0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1 462,0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21 0 01 72300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1 462,0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Основное мероприятие "Обеспечение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счет местного бюджета"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 0 01 S2300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569,7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559,2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 органам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725,0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Осуществление муниципальных полномочий на финансовое обеспечение расходов по составлению проекта бюджета поселения,  исполнению бюджета поселений, осуществлению </w:t>
            </w:r>
            <w:proofErr w:type="gramStart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его исполнением, составлению отчетов  по исполнению бюджета поселений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92 0 00 06500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725,0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92 0 00 06500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92 0 00 06500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610,8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92 0 00 06500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92 0 00 06500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8 509,9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8 509,9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7 723,3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7 723,3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775,3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775,3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земельного налога, налога на имущество и транспортного налога казёнными учреждениями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94 0 00 06200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94 0 00 06200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94 0 00 06200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15,3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95 0 00 00000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Внепрограммные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Взносы на капитальный ремонт общего имущества собственников помещений в многоквартирных  домах на территории Духовницкого района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95 3 00 00500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Мероприятие в области жилищного хозяйства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95 3 00 01000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95 3 00 01000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95 3 00 01000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219,5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Осуществление органами  местного самоуправления государственных полномочий по организации предоставления </w:t>
            </w: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финансированию расходов на присмотр и уход за детьми дошкольного возраста в муниципальных 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104,9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75,4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114,6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87,5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90 4 00 77800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Обеспечение деятельности казенных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94 0 00 00000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деятельности муниципальных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казённых учреждений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94 0 00 04100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Муниципальная программа "Развитие физической культуры, спорта и туризма в ДМР на 2018-2020 гг."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Основное мероприятие "Материально-техническое обеспечение"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основного мероприятия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068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07 0 04 10000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250,0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5 920,9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4 333,0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4 333,0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4 333,0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Осуществление переданных полномочий субъекта Российской Федерации из областного бюджета в части обеспечения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надлежащего осуществления полномочий по решению вопросов местного значения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90 4 00 79200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92,0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4 241,0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4 241,0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4 239,9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3 504,2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3 504,2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729,1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729,1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91 3 00 02200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91 3 00 06100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Обслуживание долговых обязательств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96 0 00 09710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96 0 00 09710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96 0 00 09710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31,2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1 556,7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595,1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595,1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97 1 00 00000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595,1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Дотация на 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97 1 00 06300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97 1 00 06300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97 1 00 06300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21,7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97 1 00 76100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573,4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97 1 00 76100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573,4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97 1 00 76100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573,4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961,6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Предоставление межбюджетных трансфертов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97 0 00 00000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961,6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9720000000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трансферты, передаваемые бюджетам на поддержку мер по обеспечению сбалансированности местных бюджетов поселений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97 2 00 06200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97 2 00 06200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069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97 2 00 06200</w:t>
            </w: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961,6</w:t>
            </w:r>
          </w:p>
        </w:tc>
      </w:tr>
      <w:tr w:rsidR="00762B0D" w:rsidRPr="00762B0D" w:rsidTr="00E44AD4">
        <w:trPr>
          <w:trHeight w:val="20"/>
        </w:trPr>
        <w:tc>
          <w:tcPr>
            <w:tcW w:w="5618" w:type="dxa"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62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365" w:type="dxa"/>
            <w:noWrap/>
            <w:vAlign w:val="center"/>
            <w:hideMark/>
          </w:tcPr>
          <w:p w:rsidR="00762B0D" w:rsidRPr="00762B0D" w:rsidRDefault="00762B0D" w:rsidP="00E44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762B0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297 602,5</w:t>
            </w:r>
          </w:p>
        </w:tc>
      </w:tr>
    </w:tbl>
    <w:p w:rsidR="00E44AD4" w:rsidRDefault="00E44AD4" w:rsidP="00E44A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4AD4" w:rsidRPr="00744A76" w:rsidRDefault="00E44AD4" w:rsidP="00E44A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4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Верно: секретарь районного Собрания</w:t>
      </w:r>
    </w:p>
    <w:p w:rsidR="00762B0D" w:rsidRPr="00744A76" w:rsidRDefault="00E44AD4" w:rsidP="00E44AD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4A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Духовницкого муниципального района</w:t>
      </w:r>
    </w:p>
    <w:sectPr w:rsidR="00762B0D" w:rsidRPr="00744A76" w:rsidSect="00E44A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2B0D"/>
    <w:rsid w:val="00744A76"/>
    <w:rsid w:val="00762B0D"/>
    <w:rsid w:val="00C44468"/>
    <w:rsid w:val="00E44AD4"/>
    <w:rsid w:val="00F0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11844</Words>
  <Characters>67512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GIS_GMP</dc:creator>
  <cp:lastModifiedBy>GIS_GMP</cp:lastModifiedBy>
  <cp:revision>8</cp:revision>
  <dcterms:created xsi:type="dcterms:W3CDTF">2021-04-19T05:09:00Z</dcterms:created>
  <dcterms:modified xsi:type="dcterms:W3CDTF">2021-04-19T05:26:00Z</dcterms:modified>
</cp:coreProperties>
</file>