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2210AB" w:rsidRDefault="002210AB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Духовницкого муниципального образования </w:t>
      </w:r>
    </w:p>
    <w:p w:rsid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Духовницкого  муниципального района</w:t>
      </w:r>
    </w:p>
    <w:p w:rsidR="00AD0B30" w:rsidRPr="00003FFF" w:rsidRDefault="00AD0B30" w:rsidP="002210AB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6C567B">
        <w:rPr>
          <w:rFonts w:ascii="PT Astra Serif" w:hAnsi="PT Astra Serif"/>
          <w:b/>
          <w:sz w:val="28"/>
          <w:szCs w:val="28"/>
          <w:lang w:val="en-US"/>
        </w:rPr>
        <w:t>I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C567B">
        <w:rPr>
          <w:rFonts w:ascii="PT Astra Serif" w:hAnsi="PT Astra Serif"/>
          <w:b/>
          <w:sz w:val="28"/>
          <w:szCs w:val="28"/>
        </w:rPr>
        <w:t>полугодие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 w:rsidR="000632EE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1.Размер бюджетных ассигнований резервного фонда Духовницкого </w:t>
            </w:r>
            <w:r w:rsidR="000F5DF5">
              <w:rPr>
                <w:rFonts w:ascii="PT Astra Serif" w:hAnsi="PT Astra Serif"/>
                <w:lang w:eastAsia="en-US"/>
              </w:rPr>
              <w:t xml:space="preserve">муниципального образования Духовницкого </w:t>
            </w:r>
            <w:r w:rsidRPr="00003FFF">
              <w:rPr>
                <w:rFonts w:ascii="PT Astra Serif" w:hAnsi="PT Astra Serif"/>
                <w:lang w:eastAsia="en-US"/>
              </w:rPr>
              <w:t xml:space="preserve">муниципального района, установленный решением </w:t>
            </w:r>
            <w:r w:rsidR="000F5DF5">
              <w:rPr>
                <w:rFonts w:ascii="PT Astra Serif" w:hAnsi="PT Astra Serif"/>
                <w:lang w:eastAsia="en-US"/>
              </w:rPr>
              <w:t xml:space="preserve">Совета Духовницкого муниципального образования </w:t>
            </w:r>
            <w:r w:rsidRPr="00003FFF">
              <w:rPr>
                <w:rFonts w:ascii="PT Astra Serif" w:hAnsi="PT Astra Serif"/>
                <w:lang w:eastAsia="en-US"/>
              </w:rPr>
              <w:t xml:space="preserve"> Духовницкого муниципального района о бюджете Духовницкого муниципального </w:t>
            </w:r>
            <w:r w:rsidR="000F5DF5">
              <w:rPr>
                <w:rFonts w:ascii="PT Astra Serif" w:hAnsi="PT Astra Serif"/>
                <w:lang w:eastAsia="en-US"/>
              </w:rPr>
              <w:t>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2.Нераспределенный размер бюджетных ассигнований резервного фонда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3.Использовано средств резервного фонда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3.3.Финансирование прочих непредвиденных расходов, необходимых для осуществления полномочий по вопросам местного значения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632EE"/>
    <w:rsid w:val="000F5DF5"/>
    <w:rsid w:val="002210AB"/>
    <w:rsid w:val="002D2203"/>
    <w:rsid w:val="00322973"/>
    <w:rsid w:val="00391440"/>
    <w:rsid w:val="004C3548"/>
    <w:rsid w:val="005E1503"/>
    <w:rsid w:val="006659CC"/>
    <w:rsid w:val="006C567B"/>
    <w:rsid w:val="00AD0B30"/>
    <w:rsid w:val="00BF17D3"/>
    <w:rsid w:val="00EA0E40"/>
    <w:rsid w:val="00E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9</cp:revision>
  <cp:lastPrinted>2023-07-05T11:49:00Z</cp:lastPrinted>
  <dcterms:created xsi:type="dcterms:W3CDTF">2022-09-27T07:13:00Z</dcterms:created>
  <dcterms:modified xsi:type="dcterms:W3CDTF">2023-07-05T11:49:00Z</dcterms:modified>
</cp:coreProperties>
</file>